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29796" w14:textId="55BBA522" w:rsidR="00C766F3" w:rsidRDefault="00C766F3" w:rsidP="00C766F3">
      <w:pPr>
        <w:jc w:val="center"/>
        <w:rPr>
          <w:b/>
        </w:rPr>
      </w:pPr>
      <w:r w:rsidRPr="00050958">
        <w:rPr>
          <w:noProof/>
        </w:rPr>
        <w:drawing>
          <wp:inline distT="0" distB="0" distL="0" distR="0" wp14:anchorId="70B73FC8" wp14:editId="437AB697">
            <wp:extent cx="5758815" cy="740410"/>
            <wp:effectExtent l="0" t="0" r="0" b="2540"/>
            <wp:docPr id="1" name="Obraz 1" descr="Zestawienie znaków Fundusze Europejskie Rzeczypospolita Polska Unia Europe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Zestawienie znaków Fundusze Europejskie Rzeczypospolita Polska Unia Europejs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77445" w14:textId="5934E064" w:rsidR="00C766F3" w:rsidRPr="00367079" w:rsidRDefault="00C766F3" w:rsidP="00C766F3">
      <w:pPr>
        <w:ind w:left="4956"/>
        <w:jc w:val="center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367079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Załącznik nr 3 do zapytania ofertowego </w:t>
      </w:r>
    </w:p>
    <w:p w14:paraId="4BD9FC8F" w14:textId="77777777" w:rsidR="00C766F3" w:rsidRPr="00367079" w:rsidRDefault="00C766F3" w:rsidP="00C766F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34C1421" w14:textId="77777777" w:rsidR="00C766F3" w:rsidRDefault="00C766F3" w:rsidP="00C766F3">
      <w:pPr>
        <w:jc w:val="center"/>
        <w:rPr>
          <w:rFonts w:ascii="Times New Roman" w:hAnsi="Times New Roman" w:cs="Times New Roman"/>
          <w:b/>
        </w:rPr>
      </w:pPr>
    </w:p>
    <w:p w14:paraId="667E0A04" w14:textId="241228C8" w:rsidR="00C766F3" w:rsidRPr="00C766F3" w:rsidRDefault="00C766F3" w:rsidP="00C766F3">
      <w:pPr>
        <w:jc w:val="center"/>
        <w:rPr>
          <w:rFonts w:ascii="Times New Roman" w:hAnsi="Times New Roman" w:cs="Times New Roman"/>
          <w:b/>
        </w:rPr>
      </w:pPr>
      <w:r w:rsidRPr="00C766F3">
        <w:rPr>
          <w:rFonts w:ascii="Times New Roman" w:hAnsi="Times New Roman" w:cs="Times New Roman"/>
          <w:b/>
        </w:rPr>
        <w:t xml:space="preserve">SZCZEGÓŁOWY OPIS PRZEDMIOTU ZAMÓWIENIA </w:t>
      </w:r>
    </w:p>
    <w:p w14:paraId="00398B49" w14:textId="77777777" w:rsidR="00C766F3" w:rsidRPr="00107D0B" w:rsidRDefault="00C766F3" w:rsidP="00C766F3">
      <w:pPr>
        <w:jc w:val="center"/>
        <w:rPr>
          <w:b/>
        </w:rPr>
      </w:pPr>
    </w:p>
    <w:p w14:paraId="3AA1307C" w14:textId="77777777" w:rsidR="00C766F3" w:rsidRPr="00107D0B" w:rsidRDefault="00C766F3" w:rsidP="00C766F3">
      <w:pPr>
        <w:jc w:val="both"/>
        <w:rPr>
          <w:b/>
        </w:rPr>
      </w:pPr>
    </w:p>
    <w:p w14:paraId="54CDCB08" w14:textId="77777777" w:rsidR="00C766F3" w:rsidRPr="00C766F3" w:rsidRDefault="00C766F3" w:rsidP="00C766F3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C766F3">
        <w:rPr>
          <w:rFonts w:ascii="Times New Roman" w:hAnsi="Times New Roman" w:cs="Times New Roman"/>
          <w:b/>
          <w:sz w:val="22"/>
          <w:szCs w:val="22"/>
        </w:rPr>
        <w:t xml:space="preserve">Uwaga: </w:t>
      </w:r>
    </w:p>
    <w:p w14:paraId="75F2CCCB" w14:textId="77777777" w:rsidR="00C766F3" w:rsidRPr="00C766F3" w:rsidRDefault="00C766F3" w:rsidP="00C766F3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EA76E3F" w14:textId="31229CCF" w:rsidR="00C766F3" w:rsidRPr="00C766F3" w:rsidRDefault="00C766F3" w:rsidP="00C766F3">
      <w:pPr>
        <w:pStyle w:val="Default"/>
        <w:jc w:val="both"/>
        <w:rPr>
          <w:sz w:val="22"/>
          <w:szCs w:val="22"/>
        </w:rPr>
      </w:pPr>
      <w:r w:rsidRPr="00C766F3">
        <w:rPr>
          <w:sz w:val="22"/>
          <w:szCs w:val="22"/>
        </w:rPr>
        <w:t xml:space="preserve">Zamawiający informuje, iż zgodnie art. 83 ust 1 pkt 26 ustawy z dnia 11 marca 2004r. </w:t>
      </w:r>
      <w:r w:rsidRPr="00C766F3">
        <w:rPr>
          <w:sz w:val="22"/>
          <w:szCs w:val="22"/>
        </w:rPr>
        <w:br/>
        <w:t>o podatku od towarów i usług (Dz.U. z 202</w:t>
      </w:r>
      <w:r w:rsidR="00C6519D">
        <w:rPr>
          <w:sz w:val="22"/>
          <w:szCs w:val="22"/>
        </w:rPr>
        <w:t>2</w:t>
      </w:r>
      <w:r w:rsidRPr="00C766F3">
        <w:rPr>
          <w:sz w:val="22"/>
          <w:szCs w:val="22"/>
        </w:rPr>
        <w:t xml:space="preserve"> r. poz. </w:t>
      </w:r>
      <w:r w:rsidR="00C6519D">
        <w:rPr>
          <w:sz w:val="22"/>
          <w:szCs w:val="22"/>
        </w:rPr>
        <w:t>931</w:t>
      </w:r>
      <w:r w:rsidRPr="00C766F3">
        <w:rPr>
          <w:sz w:val="22"/>
          <w:szCs w:val="22"/>
        </w:rPr>
        <w:t xml:space="preserve"> z późn. zm.) do dostaw sprzętu komputerowego: dla placówek oświatowych stosuje się stawkę podatku VAT w wysokości 0%.</w:t>
      </w:r>
    </w:p>
    <w:p w14:paraId="783D534E" w14:textId="77777777" w:rsidR="00C766F3" w:rsidRPr="00C766F3" w:rsidRDefault="00C766F3" w:rsidP="00C766F3">
      <w:pPr>
        <w:jc w:val="both"/>
        <w:rPr>
          <w:rFonts w:ascii="Times New Roman" w:hAnsi="Times New Roman" w:cs="Times New Roman"/>
          <w:sz w:val="22"/>
          <w:szCs w:val="22"/>
        </w:rPr>
      </w:pPr>
      <w:r w:rsidRPr="00C766F3">
        <w:rPr>
          <w:rFonts w:ascii="Times New Roman" w:hAnsi="Times New Roman" w:cs="Times New Roman"/>
          <w:sz w:val="22"/>
          <w:szCs w:val="22"/>
        </w:rPr>
        <w:t>Wykaz towarów, których dostawa jest opodatkowana stawką 0% na podstawie art. art. 83 ust 1 pkt 26 :</w:t>
      </w:r>
    </w:p>
    <w:p w14:paraId="63B1D13E" w14:textId="77777777" w:rsidR="00C766F3" w:rsidRPr="00C766F3" w:rsidRDefault="00C766F3" w:rsidP="002D476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766F3">
        <w:rPr>
          <w:rFonts w:ascii="Times New Roman" w:hAnsi="Times New Roman" w:cs="Times New Roman"/>
          <w:sz w:val="22"/>
          <w:szCs w:val="22"/>
        </w:rPr>
        <w:t>Jednostki centralne komputerów, serwery, monitory, zestawy komputerów stacjonarnych.</w:t>
      </w:r>
    </w:p>
    <w:p w14:paraId="37B525BE" w14:textId="77777777" w:rsidR="00C766F3" w:rsidRPr="00C766F3" w:rsidRDefault="00C766F3" w:rsidP="002D476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766F3">
        <w:rPr>
          <w:rFonts w:ascii="Times New Roman" w:hAnsi="Times New Roman" w:cs="Times New Roman"/>
          <w:sz w:val="22"/>
          <w:szCs w:val="22"/>
        </w:rPr>
        <w:t>Drukarki</w:t>
      </w:r>
    </w:p>
    <w:p w14:paraId="3B75CB48" w14:textId="77777777" w:rsidR="00C766F3" w:rsidRPr="00C766F3" w:rsidRDefault="00C766F3" w:rsidP="002D476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766F3">
        <w:rPr>
          <w:rFonts w:ascii="Times New Roman" w:hAnsi="Times New Roman" w:cs="Times New Roman"/>
          <w:sz w:val="22"/>
          <w:szCs w:val="22"/>
        </w:rPr>
        <w:t>Skanery</w:t>
      </w:r>
    </w:p>
    <w:p w14:paraId="31045A28" w14:textId="77777777" w:rsidR="00C766F3" w:rsidRPr="00C766F3" w:rsidRDefault="00C766F3" w:rsidP="002D476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766F3">
        <w:rPr>
          <w:rFonts w:ascii="Times New Roman" w:hAnsi="Times New Roman" w:cs="Times New Roman"/>
          <w:sz w:val="22"/>
          <w:szCs w:val="22"/>
        </w:rPr>
        <w:t>Urządzenia komputerowe do pism Braille'a (dla osób niewidomych i niedowidzących)</w:t>
      </w:r>
    </w:p>
    <w:p w14:paraId="0F037193" w14:textId="77777777" w:rsidR="00C766F3" w:rsidRPr="00C766F3" w:rsidRDefault="00C766F3" w:rsidP="002D476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766F3">
        <w:rPr>
          <w:rFonts w:ascii="Times New Roman" w:hAnsi="Times New Roman" w:cs="Times New Roman"/>
          <w:sz w:val="22"/>
          <w:szCs w:val="22"/>
        </w:rPr>
        <w:t>Urządzenia do transmisji danych cyfrowych (w tym koncentratory i switche sieciowe, routery i modemy)</w:t>
      </w:r>
    </w:p>
    <w:p w14:paraId="1228BAFE" w14:textId="6CA91C66" w:rsidR="00C766F3" w:rsidRDefault="00C766F3" w:rsidP="00C766F3">
      <w:pPr>
        <w:jc w:val="both"/>
        <w:rPr>
          <w:rFonts w:ascii="Times New Roman" w:hAnsi="Times New Roman" w:cs="Times New Roman"/>
          <w:sz w:val="22"/>
          <w:szCs w:val="22"/>
        </w:rPr>
      </w:pPr>
      <w:r w:rsidRPr="00C766F3">
        <w:rPr>
          <w:rFonts w:ascii="Times New Roman" w:hAnsi="Times New Roman" w:cs="Times New Roman"/>
          <w:sz w:val="22"/>
          <w:szCs w:val="22"/>
        </w:rPr>
        <w:t xml:space="preserve">Zamawiający informuje, że będzie ubiegał się o zgodę na zastosowanie stawki podatku VAT w wysokości 0% dla ww. urządzeń, które są objęte niniejszym zamówieniem.   </w:t>
      </w:r>
    </w:p>
    <w:p w14:paraId="2EB354E4" w14:textId="444C6721" w:rsidR="00367079" w:rsidRDefault="00367079" w:rsidP="00C766F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C20E5B8" w14:textId="23D67A51" w:rsidR="000024FE" w:rsidRPr="00491BCA" w:rsidRDefault="000024FE" w:rsidP="000024FE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024FE">
        <w:rPr>
          <w:rFonts w:ascii="Times New Roman" w:hAnsi="Times New Roman" w:cs="Times New Roman"/>
          <w:sz w:val="22"/>
          <w:szCs w:val="22"/>
        </w:rPr>
        <w:t xml:space="preserve">Do oferty należy dołączyć foldery lub opisy oferowanego sprzętu zawierające informacje o nazwie producenta, nazwie modelu i numerze katalogowym producenta dla oferowanego asortymentu oraz potwierdzające spełnianie przez oferowany asortyment minimalnych wymagań opisanych w szczegółowym opisie przedmiotu zamówienia. </w:t>
      </w:r>
      <w:r w:rsidR="00E3035A" w:rsidRPr="00E3035A">
        <w:rPr>
          <w:rFonts w:ascii="Times New Roman" w:hAnsi="Times New Roman" w:cs="Times New Roman"/>
          <w:sz w:val="22"/>
          <w:szCs w:val="22"/>
          <w:u w:val="single"/>
        </w:rPr>
        <w:t xml:space="preserve">Ponadto do oferty należy dołączyć wydruk </w:t>
      </w:r>
      <w:r w:rsidR="00E3035A" w:rsidRPr="00491BCA">
        <w:rPr>
          <w:rStyle w:val="Uwydatnienie"/>
          <w:rFonts w:ascii="Times New Roman" w:hAnsi="Times New Roman" w:cs="Times New Roman"/>
          <w:i w:val="0"/>
          <w:iCs w:val="0"/>
          <w:sz w:val="22"/>
          <w:szCs w:val="22"/>
          <w:u w:val="single"/>
          <w:shd w:val="clear" w:color="auto" w:fill="FFFFFF"/>
        </w:rPr>
        <w:t>testu wydajności</w:t>
      </w:r>
      <w:r w:rsidR="00E3035A" w:rsidRPr="00491BCA">
        <w:rPr>
          <w:rFonts w:ascii="Times New Roman" w:hAnsi="Times New Roman" w:cs="Times New Roman"/>
          <w:i/>
          <w:iCs/>
          <w:sz w:val="22"/>
          <w:szCs w:val="22"/>
          <w:u w:val="single"/>
          <w:shd w:val="clear" w:color="auto" w:fill="FFFFFF"/>
        </w:rPr>
        <w:t> </w:t>
      </w:r>
      <w:r w:rsidR="00E3035A" w:rsidRPr="00491BCA">
        <w:rPr>
          <w:rFonts w:ascii="Times New Roman" w:hAnsi="Times New Roman" w:cs="Times New Roman"/>
          <w:sz w:val="22"/>
          <w:szCs w:val="22"/>
          <w:u w:val="single"/>
          <w:shd w:val="clear" w:color="auto" w:fill="FFFFFF"/>
        </w:rPr>
        <w:t xml:space="preserve">dla oferowanych </w:t>
      </w:r>
      <w:r w:rsidR="00E3035A" w:rsidRPr="00491BCA">
        <w:rPr>
          <w:rStyle w:val="Uwydatnienie"/>
          <w:rFonts w:ascii="Times New Roman" w:hAnsi="Times New Roman" w:cs="Times New Roman"/>
          <w:i w:val="0"/>
          <w:iCs w:val="0"/>
          <w:sz w:val="22"/>
          <w:szCs w:val="22"/>
          <w:u w:val="single"/>
          <w:shd w:val="clear" w:color="auto" w:fill="FFFFFF"/>
        </w:rPr>
        <w:t>procesorów.</w:t>
      </w:r>
      <w:r w:rsidR="00E3035A" w:rsidRPr="00491BCA">
        <w:rPr>
          <w:rStyle w:val="Uwydatnienie"/>
          <w:rFonts w:ascii="Times New Roman" w:hAnsi="Times New Roman" w:cs="Times New Roman"/>
          <w:b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r w:rsidR="00E3035A" w:rsidRPr="00491BCA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> </w:t>
      </w:r>
    </w:p>
    <w:p w14:paraId="6759F5C6" w14:textId="01369323" w:rsidR="005B590C" w:rsidRPr="00DF1230" w:rsidRDefault="005B590C">
      <w:pPr>
        <w:rPr>
          <w:rFonts w:ascii="Times New Roman" w:hAnsi="Times New Roman" w:cs="Times New Roman"/>
          <w:sz w:val="20"/>
          <w:szCs w:val="20"/>
        </w:rPr>
      </w:pPr>
    </w:p>
    <w:p w14:paraId="5A20ED84" w14:textId="54C5E693" w:rsidR="007A0288" w:rsidRPr="000024FE" w:rsidRDefault="007A0288" w:rsidP="007A0288">
      <w:pPr>
        <w:spacing w:after="160" w:line="259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0024FE">
        <w:rPr>
          <w:rFonts w:ascii="Times New Roman" w:hAnsi="Times New Roman" w:cs="Times New Roman"/>
          <w:b/>
          <w:bCs/>
          <w:sz w:val="22"/>
          <w:szCs w:val="22"/>
        </w:rPr>
        <w:t xml:space="preserve">1) Serwer </w:t>
      </w:r>
    </w:p>
    <w:p w14:paraId="78E3C1F3" w14:textId="13A73E99" w:rsidR="007A0288" w:rsidRPr="000024FE" w:rsidRDefault="007A0288" w:rsidP="007A0288">
      <w:pPr>
        <w:spacing w:after="160" w:line="259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0024FE">
        <w:rPr>
          <w:rFonts w:ascii="Times New Roman" w:hAnsi="Times New Roman" w:cs="Times New Roman"/>
          <w:b/>
          <w:bCs/>
          <w:sz w:val="22"/>
          <w:szCs w:val="22"/>
        </w:rPr>
        <w:t xml:space="preserve">Ilość: </w:t>
      </w:r>
      <w:r w:rsidR="00A154FC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0024FE">
        <w:rPr>
          <w:rFonts w:ascii="Times New Roman" w:hAnsi="Times New Roman" w:cs="Times New Roman"/>
          <w:b/>
          <w:bCs/>
          <w:sz w:val="22"/>
          <w:szCs w:val="22"/>
        </w:rPr>
        <w:t xml:space="preserve"> szt</w:t>
      </w:r>
      <w:r w:rsidR="0033310A">
        <w:rPr>
          <w:rFonts w:ascii="Times New Roman" w:hAnsi="Times New Roman" w:cs="Times New Roman"/>
          <w:b/>
          <w:bCs/>
          <w:sz w:val="22"/>
          <w:szCs w:val="22"/>
        </w:rPr>
        <w:t>uki</w:t>
      </w:r>
    </w:p>
    <w:tbl>
      <w:tblPr>
        <w:tblW w:w="9488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6"/>
        <w:gridCol w:w="7602"/>
      </w:tblGrid>
      <w:tr w:rsidR="007A0288" w:rsidRPr="000024FE" w14:paraId="0053BF10" w14:textId="77777777" w:rsidTr="007A0288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44D7B7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Parametr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145D80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Wymagania minimalne</w:t>
            </w:r>
          </w:p>
        </w:tc>
      </w:tr>
      <w:tr w:rsidR="007A0288" w:rsidRPr="000024FE" w14:paraId="4D36D8DC" w14:textId="77777777" w:rsidTr="007A0288">
        <w:tc>
          <w:tcPr>
            <w:tcW w:w="18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D567D6" w14:textId="77777777" w:rsidR="007A0288" w:rsidRPr="008F356F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8F356F">
              <w:rPr>
                <w:rFonts w:ascii="Times New Roman" w:hAnsi="Times New Roman" w:cs="Times New Roman"/>
                <w:sz w:val="22"/>
                <w:szCs w:val="22"/>
              </w:rPr>
              <w:t>Obudowa</w:t>
            </w:r>
          </w:p>
        </w:tc>
        <w:tc>
          <w:tcPr>
            <w:tcW w:w="76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FD37DD" w14:textId="77777777" w:rsidR="007A0288" w:rsidRPr="008F356F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8F356F">
              <w:rPr>
                <w:rFonts w:ascii="Times New Roman" w:hAnsi="Times New Roman" w:cs="Times New Roman"/>
                <w:sz w:val="22"/>
                <w:szCs w:val="22"/>
              </w:rPr>
              <w:t xml:space="preserve">Obudowa Rack o wysokości max 2U z możliwością instalacji min. 24 dysków 2,5” Hot-Plug wraz z kompletem wysuwanych szyn umożliwiających montaż w szafie rack i wysuwanie serwera do celów serwisowych oraz organizatorem do kabli. </w:t>
            </w:r>
          </w:p>
          <w:p w14:paraId="4D54E736" w14:textId="211E459B" w:rsidR="007A0288" w:rsidRPr="008F356F" w:rsidRDefault="00745D42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Obudowa musi posiadać </w:t>
            </w:r>
            <w:r w:rsidR="00DD4DE5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DD4DE5" w:rsidRPr="00DD4DE5">
              <w:rPr>
                <w:rFonts w:ascii="Times New Roman" w:hAnsi="Times New Roman" w:cs="Times New Roman"/>
                <w:sz w:val="22"/>
                <w:szCs w:val="22"/>
              </w:rPr>
              <w:t>amk</w:t>
            </w:r>
            <w:r w:rsidR="00DD4DE5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="00DD4DE5" w:rsidRPr="00DD4DE5">
              <w:rPr>
                <w:rFonts w:ascii="Times New Roman" w:hAnsi="Times New Roman" w:cs="Times New Roman"/>
                <w:sz w:val="22"/>
                <w:szCs w:val="22"/>
              </w:rPr>
              <w:t xml:space="preserve"> zabezpieczając</w:t>
            </w:r>
            <w:r w:rsidR="00DD4DE5">
              <w:rPr>
                <w:rFonts w:ascii="Times New Roman" w:hAnsi="Times New Roman" w:cs="Times New Roman"/>
                <w:sz w:val="22"/>
                <w:szCs w:val="22"/>
              </w:rPr>
              <w:t>ą</w:t>
            </w:r>
            <w:r w:rsidR="00DD4DE5" w:rsidRPr="00DD4DE5">
              <w:rPr>
                <w:rFonts w:ascii="Times New Roman" w:hAnsi="Times New Roman" w:cs="Times New Roman"/>
                <w:sz w:val="22"/>
                <w:szCs w:val="22"/>
              </w:rPr>
              <w:t xml:space="preserve"> chroniąc</w:t>
            </w:r>
            <w:r w:rsidR="00DD4DE5">
              <w:rPr>
                <w:rFonts w:ascii="Times New Roman" w:hAnsi="Times New Roman" w:cs="Times New Roman"/>
                <w:sz w:val="22"/>
                <w:szCs w:val="22"/>
              </w:rPr>
              <w:t>ą</w:t>
            </w:r>
            <w:r w:rsidR="00DD4DE5" w:rsidRPr="00DD4DE5">
              <w:rPr>
                <w:rFonts w:ascii="Times New Roman" w:hAnsi="Times New Roman" w:cs="Times New Roman"/>
                <w:sz w:val="22"/>
                <w:szCs w:val="22"/>
              </w:rPr>
              <w:t xml:space="preserve"> dyski twarde przed nieuprawnionym wyjęciem</w:t>
            </w:r>
            <w:r w:rsidR="00DD4DE5">
              <w:rPr>
                <w:rFonts w:ascii="Times New Roman" w:hAnsi="Times New Roman" w:cs="Times New Roman"/>
                <w:sz w:val="22"/>
                <w:szCs w:val="22"/>
              </w:rPr>
              <w:t xml:space="preserve"> wraz z </w:t>
            </w:r>
            <w:r w:rsidR="00DD4DE5" w:rsidRPr="00DD4DE5">
              <w:rPr>
                <w:rFonts w:ascii="Times New Roman" w:hAnsi="Times New Roman" w:cs="Times New Roman"/>
                <w:sz w:val="22"/>
                <w:szCs w:val="22"/>
              </w:rPr>
              <w:t>wyświetlaczem LCD wyświetlającym informacje o stanie serwera</w:t>
            </w:r>
            <w:r w:rsidR="00DD4DE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DD4DE5" w:rsidRPr="00DD4D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A0288" w:rsidRPr="008F356F">
              <w:rPr>
                <w:rFonts w:ascii="Times New Roman" w:hAnsi="Times New Roman" w:cs="Times New Roman"/>
                <w:sz w:val="22"/>
                <w:szCs w:val="22"/>
              </w:rPr>
              <w:t>Obudowa musi mieć możliwość wyposażenia w kartę umożliwiającą dostęp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A0288" w:rsidRPr="008F356F">
              <w:rPr>
                <w:rFonts w:ascii="Times New Roman" w:hAnsi="Times New Roman" w:cs="Times New Roman"/>
                <w:sz w:val="22"/>
                <w:szCs w:val="22"/>
              </w:rPr>
              <w:t>bezpośredni poprzez urządzenia mobilne - serwer musi posiadać możliwość konfiguracji oraz monitoringu najważniejszych komponentów serwera przy użyciu dedykowanej aplikacji mobilnej min. (Android/ Apple iOS) przy użyciu jednego z protokołów NFC/ BLE/ WIFI.</w:t>
            </w:r>
          </w:p>
        </w:tc>
      </w:tr>
      <w:tr w:rsidR="007A0288" w:rsidRPr="000024FE" w14:paraId="469AE827" w14:textId="77777777" w:rsidTr="007A0288"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2A4C62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Płyta główna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C12AFD" w14:textId="6F9FCD1A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Płyta główna z możliwością zainstalowania dwóch procesorów. Płyta główna musi być zaprojektowana przez producenta serwera i oznaczona jego znakiem firmowym.</w:t>
            </w:r>
          </w:p>
        </w:tc>
      </w:tr>
      <w:tr w:rsidR="007A0288" w:rsidRPr="000024FE" w14:paraId="7A329841" w14:textId="77777777" w:rsidTr="007A0288"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C8FB82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Chipset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656DD0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Dedykowany przez producenta procesora do pracy w serwerach dwuprocesorowych.</w:t>
            </w:r>
          </w:p>
        </w:tc>
      </w:tr>
      <w:tr w:rsidR="007A0288" w:rsidRPr="000024FE" w14:paraId="195E1AFD" w14:textId="77777777" w:rsidTr="007A0288">
        <w:trPr>
          <w:trHeight w:val="1049"/>
        </w:trPr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07F1B3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Procesor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D00BB7" w14:textId="608C566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 xml:space="preserve">Zainstalowane dwa procesory </w:t>
            </w:r>
            <w:r w:rsidR="00A402F5">
              <w:rPr>
                <w:rFonts w:ascii="Times New Roman" w:hAnsi="Times New Roman" w:cs="Times New Roman"/>
                <w:sz w:val="22"/>
                <w:szCs w:val="22"/>
              </w:rPr>
              <w:t>trzydziestodwurdzeniowe, 64 wątkowe</w:t>
            </w: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402F5">
              <w:rPr>
                <w:rFonts w:ascii="Times New Roman" w:hAnsi="Times New Roman" w:cs="Times New Roman"/>
                <w:sz w:val="22"/>
                <w:szCs w:val="22"/>
              </w:rPr>
              <w:t xml:space="preserve">posiadające min. </w:t>
            </w: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A402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 xml:space="preserve">GHz, </w:t>
            </w:r>
            <w:r w:rsidR="00A402F5">
              <w:rPr>
                <w:rFonts w:ascii="Times New Roman" w:hAnsi="Times New Roman" w:cs="Times New Roman"/>
                <w:sz w:val="22"/>
                <w:szCs w:val="22"/>
              </w:rPr>
              <w:t xml:space="preserve">max. 3.5GHz, </w:t>
            </w: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 xml:space="preserve">dedykowane do pracy z zaoferowanym serwerem, </w:t>
            </w:r>
            <w:r w:rsidR="00A402F5">
              <w:rPr>
                <w:rFonts w:ascii="Times New Roman" w:hAnsi="Times New Roman" w:cs="Times New Roman"/>
                <w:sz w:val="22"/>
                <w:szCs w:val="22"/>
              </w:rPr>
              <w:t xml:space="preserve">posiadające 48MB cache i TDP max. 185W. </w:t>
            </w:r>
            <w:r w:rsidR="00A402F5" w:rsidRPr="00F73F77">
              <w:rPr>
                <w:rFonts w:ascii="Times New Roman" w:hAnsi="Times New Roman" w:cs="Times New Roman"/>
                <w:sz w:val="22"/>
                <w:szCs w:val="22"/>
              </w:rPr>
              <w:t xml:space="preserve">Procesory </w:t>
            </w:r>
            <w:r w:rsidRPr="00F73F77">
              <w:rPr>
                <w:rFonts w:ascii="Times New Roman" w:hAnsi="Times New Roman" w:cs="Times New Roman"/>
                <w:sz w:val="22"/>
                <w:szCs w:val="22"/>
              </w:rPr>
              <w:t xml:space="preserve">umożliwiają osiągnięcie wyniku min. 237 w teście SPECrate2017_int_base dostępnym na stronie </w:t>
            </w:r>
            <w:hyperlink r:id="rId6" w:history="1">
              <w:r w:rsidRPr="00F73F77">
                <w:rPr>
                  <w:rStyle w:val="Hipercze"/>
                  <w:rFonts w:ascii="Times New Roman" w:hAnsi="Times New Roman" w:cs="Times New Roman"/>
                  <w:color w:val="auto"/>
                  <w:sz w:val="22"/>
                  <w:szCs w:val="22"/>
                </w:rPr>
                <w:t>www.spec.org</w:t>
              </w:r>
            </w:hyperlink>
            <w:r w:rsidRPr="00F73F77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F73F7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załączyć wydruk do oferty</w:t>
            </w:r>
            <w:r w:rsidR="008F356F" w:rsidRPr="00F73F7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.</w:t>
            </w:r>
          </w:p>
        </w:tc>
      </w:tr>
      <w:tr w:rsidR="007A0288" w:rsidRPr="000024FE" w14:paraId="5EFE2EC8" w14:textId="77777777" w:rsidTr="007A0288"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3E2C86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RAM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3EEC5B" w14:textId="312AB86F" w:rsidR="007A0288" w:rsidRPr="000024FE" w:rsidRDefault="00A402F5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256</w:t>
            </w:r>
            <w:r w:rsidR="007A0288" w:rsidRPr="000024FE">
              <w:rPr>
                <w:rFonts w:ascii="Times New Roman" w:hAnsi="Times New Roman" w:cs="Times New Roman"/>
                <w:sz w:val="22"/>
                <w:szCs w:val="22"/>
              </w:rPr>
              <w:t xml:space="preserve">GB DDR4 RDIMM min. 3200MT/s w modułach </w:t>
            </w:r>
            <w:r w:rsidR="008F356F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  <w:r w:rsidR="007A0288" w:rsidRPr="000024FE">
              <w:rPr>
                <w:rFonts w:ascii="Times New Roman" w:hAnsi="Times New Roman" w:cs="Times New Roman"/>
                <w:sz w:val="22"/>
                <w:szCs w:val="22"/>
              </w:rPr>
              <w:t xml:space="preserve">GB, na płycie głównej powinno znajdować się minimum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  <w:r w:rsidR="007A0288" w:rsidRPr="000024FE">
              <w:rPr>
                <w:rFonts w:ascii="Times New Roman" w:hAnsi="Times New Roman" w:cs="Times New Roman"/>
                <w:sz w:val="22"/>
                <w:szCs w:val="22"/>
              </w:rPr>
              <w:t xml:space="preserve"> sloty przeznaczone na moduły pamięci. Płyta główna powinna obsługiwać do min.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A0288" w:rsidRPr="000024FE">
              <w:rPr>
                <w:rFonts w:ascii="Times New Roman" w:hAnsi="Times New Roman" w:cs="Times New Roman"/>
                <w:sz w:val="22"/>
                <w:szCs w:val="22"/>
              </w:rPr>
              <w:t>TB pamięci RAM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RDIMM lub 8TB pamięci RAM LRDIMM</w:t>
            </w:r>
            <w:r w:rsidR="007A0288" w:rsidRPr="000024F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A0288" w:rsidRPr="00C6519D" w14:paraId="3DEBBCB8" w14:textId="77777777" w:rsidTr="007A0288"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5592AF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Zabezpieczenia pamięci RAM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E93038" w14:textId="77777777" w:rsidR="007A0288" w:rsidRPr="00A402F5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714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Memory Rank Sparing, Memory Mirror, Failed DIMM isolation, Memory Address Parity Protection, Memory Thermal Throttling</w:t>
            </w:r>
          </w:p>
        </w:tc>
      </w:tr>
      <w:tr w:rsidR="007A0288" w:rsidRPr="000024FE" w14:paraId="706E21DA" w14:textId="77777777" w:rsidTr="007A0288"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B3B9A9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Gniazda PCI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E64190" w14:textId="331E1EA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Min. </w:t>
            </w:r>
            <w:r w:rsidR="00EF5F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slot</w:t>
            </w:r>
            <w:r w:rsidR="009C6AB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ów</w:t>
            </w: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EF5F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x16 generacji</w:t>
            </w: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CA39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="008F35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  <w:tr w:rsidR="007A0288" w:rsidRPr="000024FE" w14:paraId="3BA604CE" w14:textId="77777777" w:rsidTr="007A0288"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15A1A7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Interfejsy sieciowe/FC/SAS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E76E70" w14:textId="012BE8CD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 xml:space="preserve">Wbudowane </w:t>
            </w:r>
            <w:r w:rsidR="002645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cztery</w:t>
            </w: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interfejsy sieciowe </w:t>
            </w:r>
            <w:r w:rsidR="001A1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SFP+ </w:t>
            </w: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10Gb</w:t>
            </w:r>
            <w:r w:rsidR="001A1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/s</w:t>
            </w: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 dwa interfejsy sieciowe 1Gb Ethernet Base-T, nie zajmujące slotów PCIe.</w:t>
            </w:r>
            <w:r w:rsidR="007F7E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Zainstalowane </w:t>
            </w:r>
            <w:r w:rsidR="00DC65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cztery </w:t>
            </w:r>
            <w:r w:rsidR="007F7E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wkładki </w:t>
            </w:r>
            <w:r w:rsidR="00DC65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SFP+ 10Gb/s (wkładki SFP+ </w:t>
            </w:r>
            <w:r w:rsidR="00DC651A"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mus</w:t>
            </w:r>
            <w:r w:rsidR="00DC65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zą</w:t>
            </w:r>
            <w:r w:rsidR="00DC651A"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być zaprojektowan</w:t>
            </w:r>
            <w:r w:rsidR="00DC65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</w:t>
            </w:r>
            <w:r w:rsidR="00DC651A"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przez producenta serwera i oznaczona jego znakiem firmowym</w:t>
            </w:r>
            <w:r w:rsidR="00DC65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).</w:t>
            </w:r>
          </w:p>
          <w:p w14:paraId="6D84B8AB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Możliwość instalacji wymiennie modułów udostępniających: </w:t>
            </w:r>
          </w:p>
          <w:p w14:paraId="2317F519" w14:textId="293C9D33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cztery interfejsy sieciowe 1Gb Ethernet w standardzie BaseT.</w:t>
            </w:r>
          </w:p>
          <w:p w14:paraId="6A927CCA" w14:textId="15677C34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cztery interfejsy sieciowe 10Gb Ethernet w standardzie BaseT.</w:t>
            </w:r>
          </w:p>
          <w:p w14:paraId="10CA4AD8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dwa interfejsy sieciowe 25Gb Ethernet ze złączami SFP28.</w:t>
            </w:r>
          </w:p>
        </w:tc>
      </w:tr>
      <w:tr w:rsidR="001F64D1" w:rsidRPr="000024FE" w14:paraId="02BBDA87" w14:textId="77777777" w:rsidTr="007A0288"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FB1111" w14:textId="36E3159A" w:rsidR="001F64D1" w:rsidRPr="000024FE" w:rsidRDefault="001F64D1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Czytnik kart 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CA94D0" w14:textId="2D920D2E" w:rsidR="001F64D1" w:rsidRPr="000024FE" w:rsidRDefault="001F64D1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Posiadający czytnik, który umożliwia zainstalowanie jednej lub dwóch kart SD.</w:t>
            </w:r>
          </w:p>
        </w:tc>
      </w:tr>
      <w:tr w:rsidR="007A0288" w:rsidRPr="000024FE" w14:paraId="1DD1BDC8" w14:textId="77777777" w:rsidTr="007A0288"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131F7C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Dyski twarde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ABD148" w14:textId="77777777" w:rsidR="007A0288" w:rsidRPr="00C6519D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C6519D">
              <w:rPr>
                <w:rFonts w:ascii="Times New Roman" w:hAnsi="Times New Roman" w:cs="Times New Roman"/>
                <w:sz w:val="22"/>
                <w:szCs w:val="22"/>
              </w:rPr>
              <w:t>Możliwość instalacji dysków SATA, SAS, SSD</w:t>
            </w:r>
          </w:p>
          <w:p w14:paraId="75888D19" w14:textId="71B9C5C7" w:rsidR="007A0288" w:rsidRPr="00C6519D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C6519D">
              <w:rPr>
                <w:rFonts w:ascii="Times New Roman" w:hAnsi="Times New Roman" w:cs="Times New Roman"/>
                <w:sz w:val="22"/>
                <w:szCs w:val="22"/>
              </w:rPr>
              <w:t xml:space="preserve">Zainstalowane 16 dysków </w:t>
            </w:r>
            <w:r w:rsidR="00CA3939" w:rsidRPr="00C6519D">
              <w:rPr>
                <w:rFonts w:ascii="Times New Roman" w:hAnsi="Times New Roman" w:cs="Times New Roman"/>
                <w:sz w:val="22"/>
                <w:szCs w:val="22"/>
              </w:rPr>
              <w:t>480</w:t>
            </w:r>
            <w:r w:rsidRPr="00C6519D">
              <w:rPr>
                <w:rFonts w:ascii="Times New Roman" w:hAnsi="Times New Roman" w:cs="Times New Roman"/>
                <w:sz w:val="22"/>
                <w:szCs w:val="22"/>
              </w:rPr>
              <w:t>GB SSD SATA 6Gb/s HotPlug o parametrze DWPD min. 3</w:t>
            </w:r>
            <w:r w:rsidR="004B6ACF" w:rsidRPr="00C6519D">
              <w:rPr>
                <w:rFonts w:ascii="Times New Roman" w:hAnsi="Times New Roman" w:cs="Times New Roman"/>
                <w:sz w:val="22"/>
                <w:szCs w:val="22"/>
              </w:rPr>
              <w:t>. Dyski powinny zostać przystosowane do pracy pod obciążęniem zapisu oraz odczytu danych</w:t>
            </w:r>
            <w:r w:rsidR="009C6ABF" w:rsidRPr="00C6519D">
              <w:rPr>
                <w:rFonts w:ascii="Times New Roman" w:hAnsi="Times New Roman" w:cs="Times New Roman"/>
                <w:sz w:val="22"/>
                <w:szCs w:val="22"/>
              </w:rPr>
              <w:t xml:space="preserve"> (Dyski przeznaczone do różnych zastosowań)</w:t>
            </w:r>
            <w:r w:rsidR="004B6ACF" w:rsidRPr="00C6519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7B6596B" w14:textId="77777777" w:rsidR="004B6ACF" w:rsidRPr="00C6519D" w:rsidRDefault="004B6ACF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0E25ED" w14:textId="664A38E6" w:rsidR="007A0288" w:rsidRPr="004B6ACF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Możliwość zainstalowania dwóch dysków M.2 SATA o pojemności min. 480GB z możliwością konfiguracji RAID 1.</w:t>
            </w:r>
          </w:p>
        </w:tc>
      </w:tr>
      <w:tr w:rsidR="007A0288" w:rsidRPr="000024FE" w14:paraId="317E07DB" w14:textId="77777777" w:rsidTr="007A0288"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6A5C7A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Kontroler RAID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6A7E5A" w14:textId="40AD47C8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Sprzętowy kontroler dyskowy RAID z pamięcią cache min 8GB</w:t>
            </w:r>
            <w:r w:rsidR="001F64D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Obsługujący RAID: 0/1/5/6/10/50/60.</w:t>
            </w: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7A0288" w:rsidRPr="000024FE" w14:paraId="36935A50" w14:textId="77777777" w:rsidTr="007A0288"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002923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Wbudowane porty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36EF9E" w14:textId="043E9326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min. </w:t>
            </w:r>
            <w:r w:rsidR="008F35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port USB 2.0 oraz </w:t>
            </w:r>
            <w:r w:rsidR="00CA39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porty USB 3.0, 2 porty RJ45, min. </w:t>
            </w:r>
            <w:r w:rsidR="008F35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port VGA min. 1 port RS232</w:t>
            </w:r>
          </w:p>
        </w:tc>
      </w:tr>
      <w:tr w:rsidR="007A0288" w:rsidRPr="000024FE" w14:paraId="4520F6FF" w14:textId="77777777" w:rsidTr="007A0288"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FC87B4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Video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EED9A8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1417">
              <w:rPr>
                <w:rFonts w:ascii="Times New Roman" w:hAnsi="Times New Roman" w:cs="Times New Roman"/>
                <w:sz w:val="22"/>
                <w:szCs w:val="22"/>
              </w:rPr>
              <w:t>Zintegrowana karta graficzna umożliwiająca wyświetlenie rozdzielczości min. 1280x1024</w:t>
            </w:r>
          </w:p>
        </w:tc>
      </w:tr>
      <w:tr w:rsidR="007A0288" w:rsidRPr="000024FE" w14:paraId="20949240" w14:textId="77777777" w:rsidTr="007A0288"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B05CF2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Wentylatory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EA6E41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Redundantne</w:t>
            </w:r>
          </w:p>
        </w:tc>
      </w:tr>
      <w:tr w:rsidR="007A0288" w:rsidRPr="000024FE" w14:paraId="6146ABEB" w14:textId="77777777" w:rsidTr="007A0288"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BB6488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Zasilacze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0CB9F4" w14:textId="771FABC6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Redundantne, Hot-Plug min. 1</w:t>
            </w:r>
            <w:r w:rsidR="00CA393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00W każdy.</w:t>
            </w:r>
          </w:p>
        </w:tc>
      </w:tr>
      <w:tr w:rsidR="007A0288" w:rsidRPr="000024FE" w14:paraId="799EF692" w14:textId="77777777" w:rsidTr="007A0288"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3E2DF6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Bezpieczeństwo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761D2B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Wbudowany czujnik otwarcia obudowy współpracujący z BIOS i kartą zarządzającą.</w:t>
            </w:r>
          </w:p>
          <w:p w14:paraId="3149DC8E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Wbudowany moduł TPM 2.0</w:t>
            </w:r>
          </w:p>
        </w:tc>
      </w:tr>
      <w:tr w:rsidR="007A0288" w:rsidRPr="000024FE" w14:paraId="37B3F8C2" w14:textId="77777777" w:rsidTr="007A0288">
        <w:trPr>
          <w:trHeight w:val="980"/>
        </w:trPr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6627B6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Diagnostyka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0E67E2" w14:textId="33D957CA" w:rsidR="007A0288" w:rsidRPr="000024FE" w:rsidRDefault="00071417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7A0288" w:rsidRPr="000024FE">
              <w:rPr>
                <w:rFonts w:ascii="Times New Roman" w:hAnsi="Times New Roman" w:cs="Times New Roman"/>
                <w:sz w:val="22"/>
                <w:szCs w:val="22"/>
              </w:rPr>
              <w:t>anel LCD umieszczony na froncie obudowy, umożliwiający wyświetlenie informacji o stanie procesora, pamięci, dysków, BIOS’u, zasilaniu oraz temperaturze.</w:t>
            </w:r>
          </w:p>
        </w:tc>
      </w:tr>
      <w:tr w:rsidR="007A0288" w:rsidRPr="000024FE" w14:paraId="3D1CEF49" w14:textId="77777777" w:rsidTr="007A0288"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5AF209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Karta Zarządzania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0408A7" w14:textId="77777777" w:rsidR="007A0288" w:rsidRPr="00C921B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C921BE">
              <w:rPr>
                <w:rFonts w:ascii="Times New Roman" w:hAnsi="Times New Roman" w:cs="Times New Roman"/>
                <w:sz w:val="22"/>
                <w:szCs w:val="22"/>
              </w:rPr>
              <w:t>Niezależna od zainstalowanego na serwerze systemu operacyjnego posiadająca dedykowane port RJ-45 Gigabit Ethernet umożliwiająca:</w:t>
            </w:r>
          </w:p>
          <w:p w14:paraId="7FCCD025" w14:textId="77777777" w:rsidR="007A0288" w:rsidRPr="00C921B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>zdalny dostęp do graficznego interfejsu Web karty zarządzającej</w:t>
            </w:r>
          </w:p>
          <w:p w14:paraId="6F5A27B4" w14:textId="77777777" w:rsidR="007A0288" w:rsidRPr="00C921B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>szyfrowane połączenie (TLS) oraz autentykacje i autoryzację użytkownika</w:t>
            </w:r>
          </w:p>
          <w:p w14:paraId="70B225CA" w14:textId="77777777" w:rsidR="007A0288" w:rsidRPr="00C921B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>możliwość podmontowania zdalnych wirtualnych napędów</w:t>
            </w:r>
          </w:p>
          <w:p w14:paraId="7D60AAE5" w14:textId="77777777" w:rsidR="007A0288" w:rsidRPr="00C921B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>wirtualną konsolę z dostępem do myszy, klawiatury</w:t>
            </w:r>
          </w:p>
          <w:p w14:paraId="0088FE6B" w14:textId="77777777" w:rsidR="007A0288" w:rsidRPr="00C921B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>wsparcie dla IPv6</w:t>
            </w:r>
          </w:p>
          <w:p w14:paraId="2294FFA7" w14:textId="77777777" w:rsidR="007A0288" w:rsidRPr="00C921B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wsparcie dla SNMP; IPMI2.0, VLAN tagging, SSH </w:t>
            </w:r>
          </w:p>
          <w:p w14:paraId="492066A9" w14:textId="77777777" w:rsidR="007A0288" w:rsidRPr="00C921B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0" w:name="_Hlk11747756"/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>możliwość zdalnego monitorowania w czasie rzeczywistym poboru prądu przez serwer, dane historyczne powinny być dostępne przez min. 7 dni wstecz.</w:t>
            </w:r>
            <w:bookmarkEnd w:id="0"/>
          </w:p>
          <w:p w14:paraId="7B0F4130" w14:textId="77777777" w:rsidR="007A0288" w:rsidRPr="00C921B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>możliwość zdalnego ustawienia limitu poboru prądu przez konkretny serwer</w:t>
            </w:r>
          </w:p>
          <w:p w14:paraId="1344C43A" w14:textId="77777777" w:rsidR="007A0288" w:rsidRPr="00C921B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>integracja z Active Directory</w:t>
            </w:r>
          </w:p>
          <w:p w14:paraId="5028AD3A" w14:textId="77777777" w:rsidR="007A0288" w:rsidRPr="00C921B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>możliwość obsługi przez ośmiu administratorów jednocześnie</w:t>
            </w:r>
          </w:p>
          <w:p w14:paraId="438A60D6" w14:textId="77777777" w:rsidR="007A0288" w:rsidRPr="00C921B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>Wsparcie dla automatycznej rejestracji DNS</w:t>
            </w:r>
          </w:p>
          <w:p w14:paraId="2EB1D89F" w14:textId="77777777" w:rsidR="007A0288" w:rsidRPr="00C921B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wsparcie dla LLDP </w:t>
            </w:r>
          </w:p>
          <w:p w14:paraId="77D00E4C" w14:textId="77777777" w:rsidR="007A0288" w:rsidRPr="00C921B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wysyłanie do administratora maila z powiadomieniem o awarii lub zmianie konfiguracji sprzętowej</w:t>
            </w:r>
          </w:p>
          <w:p w14:paraId="03C15ED7" w14:textId="77777777" w:rsidR="007A0288" w:rsidRPr="00C921B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>możliwość podłączenia lokalnego poprzez złącze RS-232.</w:t>
            </w:r>
          </w:p>
          <w:p w14:paraId="2C6020DE" w14:textId="77777777" w:rsidR="007A0288" w:rsidRPr="00C921B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>możliwość zarządzania bezpośredniego poprzez złącze microUSB umieszczone na froncie obudowy.</w:t>
            </w:r>
          </w:p>
          <w:p w14:paraId="7ED9B86A" w14:textId="77777777" w:rsidR="007A0288" w:rsidRPr="00C921B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>Monitorowanie zużycia dysków SSD</w:t>
            </w:r>
          </w:p>
          <w:p w14:paraId="0184BD90" w14:textId="77777777" w:rsidR="007A0288" w:rsidRPr="00C921B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>możliwość monitorowania z jednej konsoli min. 100 serwerami fizycznymi,</w:t>
            </w:r>
          </w:p>
          <w:p w14:paraId="5C68E4F3" w14:textId="77777777" w:rsidR="007A0288" w:rsidRPr="00C921B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>Automatyczne zgłaszanie alertów do centrum serwisowego producenta</w:t>
            </w:r>
          </w:p>
          <w:p w14:paraId="3F241B7D" w14:textId="77777777" w:rsidR="007A0288" w:rsidRPr="00C921B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>Automatyczne update firmware dla wszystkich komponentów serwera</w:t>
            </w:r>
          </w:p>
          <w:p w14:paraId="673F6E36" w14:textId="77777777" w:rsidR="007A0288" w:rsidRPr="00C921B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>Możliwość przywrócenia poprzednich wersji firmware</w:t>
            </w:r>
          </w:p>
          <w:p w14:paraId="07740BBA" w14:textId="77777777" w:rsidR="007A0288" w:rsidRPr="00C921B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>Możliwość eksportu eksportu/importu konfiguracji (ustawienie karty zarządzającej, BIOSu, kart sieciowych, HBA oraz konfiguracji kontrolera RAID) serwera do pliku XML lub JSON</w:t>
            </w:r>
          </w:p>
          <w:p w14:paraId="09F28696" w14:textId="77777777" w:rsidR="007A0288" w:rsidRPr="00C921B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Możliwość zaimportowania ustawień, poprzez bezpośrednie podłączenie plików konfiguracyjnych </w:t>
            </w:r>
          </w:p>
          <w:p w14:paraId="3821DBD2" w14:textId="77777777" w:rsidR="007A0288" w:rsidRPr="00C921B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>Automatyczne tworzenie kopii ustawień serwera w oparciu o harmonogram</w:t>
            </w:r>
          </w:p>
          <w:p w14:paraId="05FACB07" w14:textId="77777777" w:rsidR="007A0288" w:rsidRPr="00C921B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1BE">
              <w:rPr>
                <w:rFonts w:ascii="Times New Roman" w:eastAsia="Times New Roman" w:hAnsi="Times New Roman" w:cs="Times New Roman"/>
                <w:sz w:val="22"/>
                <w:szCs w:val="22"/>
              </w:rPr>
              <w:t>Dodatkowa pamięć na karcie SD 16GB</w:t>
            </w:r>
          </w:p>
          <w:p w14:paraId="014B86D1" w14:textId="77777777" w:rsidR="007A0288" w:rsidRPr="00CA3939" w:rsidRDefault="007A0288" w:rsidP="00645493">
            <w:pPr>
              <w:pStyle w:val="Bezodstpw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14:paraId="497FA70A" w14:textId="77777777" w:rsidR="007A0288" w:rsidRPr="001F64D1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hAnsi="Times New Roman" w:cs="Times New Roman"/>
                <w:sz w:val="22"/>
                <w:szCs w:val="22"/>
              </w:rPr>
              <w:t>Dodatkowe oprogramowanie umożliwiające zarządzanie poprzez sieć, spełniające minimalne wymagania:</w:t>
            </w:r>
          </w:p>
          <w:p w14:paraId="4137FD6E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Wsparcie dla serwerów, urządzeń sieciowych oraz pamięci masowych</w:t>
            </w:r>
          </w:p>
          <w:p w14:paraId="1C023F41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integracja z Active Directory</w:t>
            </w:r>
          </w:p>
          <w:p w14:paraId="1D414F5F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Możliwość zarządzania dostarczonymi serwerami bez udziału dedykowanego agenta</w:t>
            </w:r>
          </w:p>
          <w:p w14:paraId="6D8EB02C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Wsparcie dla protokołów SNMP, IPMI, Linux SSH, Redfish</w:t>
            </w:r>
          </w:p>
          <w:p w14:paraId="16097ED3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Możliwość uruchamiania procesu wykrywania urządzeń w oparciu o harmonogram</w:t>
            </w:r>
          </w:p>
          <w:p w14:paraId="05531B6E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Szczegółowy opis wykrytych systemów oraz ich komponentów</w:t>
            </w:r>
          </w:p>
          <w:p w14:paraId="604FF5F8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Możliwość eksportu raportu do CSV, HTML, XLS, PDF</w:t>
            </w:r>
          </w:p>
          <w:p w14:paraId="769C0EF8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Możliwość tworzenia własnych raportów w oparciu o wszystkie informacje zawarte w inwentarzu.</w:t>
            </w:r>
          </w:p>
          <w:p w14:paraId="5BF7452A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Grupowanie urządzeń w oparciu o kryteria użytkownika</w:t>
            </w:r>
          </w:p>
          <w:p w14:paraId="38254CE0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Tworzenie automatycznie grup urządzeń w oparciu o dowolny element konfiguracji serwera np. Nazwa, lokalizacja, system operacyjny, obsadzenie slotów PCIe, pozostałego czasu gwarancji</w:t>
            </w:r>
          </w:p>
          <w:p w14:paraId="0A030771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Możliwość uruchamiania narzędzi zarządzających w poszczególnych urządzeniach</w:t>
            </w:r>
          </w:p>
          <w:p w14:paraId="31413A44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Szybki podgląd stanu środowiska</w:t>
            </w:r>
          </w:p>
          <w:p w14:paraId="2E650FBB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Podsumowanie stanu dla każdego urządzenia</w:t>
            </w:r>
          </w:p>
          <w:p w14:paraId="76194848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Szczegółowy status urządzenia/elementu/komponentu</w:t>
            </w:r>
          </w:p>
          <w:p w14:paraId="42F6D9B5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Generowanie alertów przy zmianie stanu urządzenia.</w:t>
            </w:r>
          </w:p>
          <w:p w14:paraId="130ACFCB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Filtry raportów umożliwiające podgląd najważniejszych zdarzeń</w:t>
            </w:r>
          </w:p>
          <w:p w14:paraId="20D26CD3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Integracja z service desk producenta dostarczonej platformy sprzętowej </w:t>
            </w:r>
          </w:p>
          <w:p w14:paraId="43A59878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Możliwość przejęcia zdalnego pulpitu</w:t>
            </w:r>
          </w:p>
          <w:p w14:paraId="42D707D0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Możliwość podmontowania wirtualnego napędu</w:t>
            </w:r>
          </w:p>
          <w:p w14:paraId="4E5396B2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Kreator umożliwiający dostosowanie akcji dla wybranych alertów</w:t>
            </w:r>
          </w:p>
          <w:p w14:paraId="77C90639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Możliwość importu plików MIB </w:t>
            </w:r>
          </w:p>
          <w:p w14:paraId="7600B78F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Przesyłanie alertów „as-is” do innych konsol firm trzecich</w:t>
            </w:r>
          </w:p>
          <w:p w14:paraId="148ED6B9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Możliwość definiowania ról administratorów</w:t>
            </w:r>
          </w:p>
          <w:p w14:paraId="46D02EBB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Możliwość zdalnej aktualizacji oprogramowania wewnętrznego serwerów</w:t>
            </w:r>
          </w:p>
          <w:p w14:paraId="3B9D8643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Aktualizacja oparta o wybranie źródła bibliotek (lokalna, on-line producenta oferowanego rozwiązania)</w:t>
            </w:r>
          </w:p>
          <w:p w14:paraId="25349960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Możliwość instalacji oprogramowania wewnętrznego bez potrzeby instalacji agenta</w:t>
            </w:r>
          </w:p>
          <w:p w14:paraId="6DECB3F7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Możliwość automatycznego generowania i zgłaszania incydentów awarii bezpośrednio do centrum serwisowego producenta serwerów</w:t>
            </w:r>
          </w:p>
          <w:p w14:paraId="2CC0FE7F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Moduł raportujący pozwalający na wygenerowanie następujących informacji: nr seryjne sprzętu, konfiguracja poszczególnych urządzeń, wersje oprogramowania </w:t>
            </w: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wewnętrznego, obsadzenie slotów PCI i gniazd pamięci, informację o maszynach wirtualnych, aktualne informacje o stanie i poziomie gwarancji, adresy IP kart sieciowych, występujących aletrów, MAC adresów kart sieciowych, stanie poszczególnych komponentów serwera.</w:t>
            </w:r>
          </w:p>
          <w:p w14:paraId="02F01A0B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Tworzenie gotowych paczek informacji umożliwiających zdiagnozowanie awarii urządzenia przez serwis producenta. </w:t>
            </w:r>
          </w:p>
          <w:p w14:paraId="5023CB8C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Zdalne uruchamianie diagnostyki serwera.</w:t>
            </w:r>
          </w:p>
          <w:p w14:paraId="08449281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>Dedykowana aplikacja na urządzenia mobilne integrująca się z wyżej</w:t>
            </w:r>
          </w:p>
          <w:p w14:paraId="49B524C5" w14:textId="77777777" w:rsidR="007A0288" w:rsidRPr="001F64D1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opisanymi oprogramowaniem zarządzającym. </w:t>
            </w:r>
          </w:p>
          <w:p w14:paraId="45508577" w14:textId="77777777" w:rsidR="007A0288" w:rsidRPr="000024FE" w:rsidRDefault="007A0288" w:rsidP="00645493">
            <w:pPr>
              <w:pStyle w:val="Bezodstpw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64D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 Oprogramowanie dostarczane jako wirtualny appliance dla KVM, ESXi i Hyper-V. </w:t>
            </w:r>
          </w:p>
        </w:tc>
      </w:tr>
      <w:tr w:rsidR="007A0288" w:rsidRPr="000024FE" w14:paraId="33DC1E88" w14:textId="77777777" w:rsidTr="007A0288"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14A12F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Certyfikaty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783D80" w14:textId="0E276DD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71417">
              <w:rPr>
                <w:rFonts w:ascii="Times New Roman" w:hAnsi="Times New Roman" w:cs="Times New Roman"/>
                <w:sz w:val="22"/>
                <w:szCs w:val="22"/>
              </w:rPr>
              <w:t xml:space="preserve">Serwer musi być wyprodukowany zgodnie z normą  ISO-9001:2015 oraz ISO-14001. </w:t>
            </w:r>
            <w:r w:rsidRPr="00071417">
              <w:rPr>
                <w:rFonts w:ascii="Times New Roman" w:hAnsi="Times New Roman" w:cs="Times New Roman"/>
                <w:sz w:val="22"/>
                <w:szCs w:val="22"/>
              </w:rPr>
              <w:br/>
              <w:t>Serwer musi posiadać deklaracja CE.</w:t>
            </w:r>
            <w:r w:rsidRPr="00071417">
              <w:rPr>
                <w:rFonts w:ascii="Times New Roman" w:hAnsi="Times New Roman" w:cs="Times New Roman"/>
                <w:sz w:val="22"/>
                <w:szCs w:val="22"/>
              </w:rPr>
              <w:br/>
              <w:t>Oferowany serwer musi znajdować się na liście Windows Server Catalog i posiadać status „Certified for Windows” dla systemów Microsoft Windows 2016, Microsoft Windows 2019.</w:t>
            </w:r>
          </w:p>
        </w:tc>
      </w:tr>
      <w:tr w:rsidR="007A0288" w:rsidRPr="000024FE" w14:paraId="70B79B44" w14:textId="77777777" w:rsidTr="007A0288">
        <w:trPr>
          <w:trHeight w:val="530"/>
        </w:trPr>
        <w:tc>
          <w:tcPr>
            <w:tcW w:w="1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8C28BE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Hlk67045546"/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Warunki gwarancji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3B2A1" w14:textId="7362A1F1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Pięć lat gwarancji producenta</w:t>
            </w:r>
            <w:r w:rsidR="000714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(na serwer oraz dyski) </w:t>
            </w: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 czasem reakcji na następny dzień roboczy od przyjęcia zgłoszenia, możliwość zgłaszania awarii poprzez ogólnopolską linię telefoniczną producenta.</w:t>
            </w:r>
          </w:p>
          <w:p w14:paraId="38500409" w14:textId="25532B39" w:rsidR="007A0288" w:rsidRPr="0064252C" w:rsidRDefault="007A0288" w:rsidP="00645493">
            <w:pPr>
              <w:pStyle w:val="Bezodstpw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Dyski twarde po awarii pozostają własnością Zamawiającego.</w:t>
            </w:r>
          </w:p>
        </w:tc>
        <w:bookmarkEnd w:id="1"/>
      </w:tr>
      <w:tr w:rsidR="007A0288" w:rsidRPr="000024FE" w14:paraId="04BB1443" w14:textId="77777777" w:rsidTr="007A0288">
        <w:trPr>
          <w:trHeight w:val="230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CC8347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Dokumentacja użytkownika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D51323" w14:textId="0E98D295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Zamawiający wymaga dokumentacji w języku polskim lub angi</w:t>
            </w:r>
            <w:r w:rsidR="00F345A9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lskim.</w:t>
            </w:r>
          </w:p>
          <w:p w14:paraId="074BDF1D" w14:textId="77777777" w:rsidR="007A0288" w:rsidRPr="000024FE" w:rsidRDefault="007A0288" w:rsidP="00645493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</w:tr>
    </w:tbl>
    <w:p w14:paraId="1804EEB6" w14:textId="77777777" w:rsidR="007A0288" w:rsidRPr="000024FE" w:rsidRDefault="007A0288" w:rsidP="007A0288">
      <w:pPr>
        <w:rPr>
          <w:rFonts w:ascii="Times New Roman" w:hAnsi="Times New Roman" w:cs="Times New Roman"/>
          <w:sz w:val="22"/>
          <w:szCs w:val="22"/>
        </w:rPr>
      </w:pPr>
    </w:p>
    <w:p w14:paraId="10468194" w14:textId="77777777" w:rsidR="007A0288" w:rsidRPr="000024FE" w:rsidRDefault="007A0288" w:rsidP="007A0288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4044BEB" w14:textId="2CE76C63" w:rsidR="001A1AF5" w:rsidRPr="000024FE" w:rsidRDefault="001A1AF5" w:rsidP="001A1AF5">
      <w:pPr>
        <w:spacing w:after="160" w:line="259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0024FE">
        <w:rPr>
          <w:rFonts w:ascii="Times New Roman" w:hAnsi="Times New Roman" w:cs="Times New Roman"/>
          <w:b/>
          <w:bCs/>
          <w:sz w:val="22"/>
          <w:szCs w:val="22"/>
        </w:rPr>
        <w:t xml:space="preserve">) </w:t>
      </w:r>
      <w:r>
        <w:rPr>
          <w:rFonts w:ascii="Times New Roman" w:hAnsi="Times New Roman" w:cs="Times New Roman"/>
          <w:b/>
          <w:bCs/>
          <w:sz w:val="22"/>
          <w:szCs w:val="22"/>
        </w:rPr>
        <w:t>Macierz</w:t>
      </w:r>
    </w:p>
    <w:p w14:paraId="23E15336" w14:textId="5A998B10" w:rsidR="001A1AF5" w:rsidRPr="000024FE" w:rsidRDefault="001A1AF5" w:rsidP="001A1AF5">
      <w:pPr>
        <w:spacing w:after="160" w:line="259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0024FE">
        <w:rPr>
          <w:rFonts w:ascii="Times New Roman" w:hAnsi="Times New Roman" w:cs="Times New Roman"/>
          <w:b/>
          <w:bCs/>
          <w:sz w:val="22"/>
          <w:szCs w:val="22"/>
        </w:rPr>
        <w:t xml:space="preserve">Ilość: </w:t>
      </w:r>
      <w:r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0024FE">
        <w:rPr>
          <w:rFonts w:ascii="Times New Roman" w:hAnsi="Times New Roman" w:cs="Times New Roman"/>
          <w:b/>
          <w:bCs/>
          <w:sz w:val="22"/>
          <w:szCs w:val="22"/>
        </w:rPr>
        <w:t xml:space="preserve"> szt</w:t>
      </w:r>
      <w:r w:rsidR="0033310A">
        <w:rPr>
          <w:rFonts w:ascii="Times New Roman" w:hAnsi="Times New Roman" w:cs="Times New Roman"/>
          <w:b/>
          <w:bCs/>
          <w:sz w:val="22"/>
          <w:szCs w:val="22"/>
        </w:rPr>
        <w:t>uka</w:t>
      </w:r>
    </w:p>
    <w:p w14:paraId="690F4935" w14:textId="379E3ED0" w:rsidR="00367079" w:rsidRDefault="00367079" w:rsidP="00C846C7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488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6"/>
        <w:gridCol w:w="7602"/>
      </w:tblGrid>
      <w:tr w:rsidR="001A1AF5" w:rsidRPr="000024FE" w14:paraId="050867B6" w14:textId="77777777" w:rsidTr="00DC611F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D197A1" w14:textId="77777777" w:rsidR="001A1AF5" w:rsidRPr="000024FE" w:rsidRDefault="001A1AF5" w:rsidP="002C5B5B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Parametr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B2C3A5" w14:textId="77777777" w:rsidR="001A1AF5" w:rsidRPr="000024FE" w:rsidRDefault="001A1AF5" w:rsidP="002C5B5B">
            <w:pPr>
              <w:pStyle w:val="Bezodstpw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Wymagania minimalne</w:t>
            </w:r>
          </w:p>
        </w:tc>
      </w:tr>
      <w:tr w:rsidR="001A1AF5" w:rsidRPr="000024FE" w14:paraId="0C6775DB" w14:textId="77777777" w:rsidTr="00DC611F">
        <w:tc>
          <w:tcPr>
            <w:tcW w:w="18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7F71A2" w14:textId="77777777" w:rsidR="001A1AF5" w:rsidRPr="008F356F" w:rsidRDefault="001A1AF5" w:rsidP="002C5B5B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8F356F">
              <w:rPr>
                <w:rFonts w:ascii="Times New Roman" w:hAnsi="Times New Roman" w:cs="Times New Roman"/>
                <w:sz w:val="22"/>
                <w:szCs w:val="22"/>
              </w:rPr>
              <w:t>Obudowa</w:t>
            </w:r>
          </w:p>
        </w:tc>
        <w:tc>
          <w:tcPr>
            <w:tcW w:w="76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371663" w14:textId="620D5F3E" w:rsidR="001A1AF5" w:rsidRPr="008F356F" w:rsidRDefault="001A1AF5" w:rsidP="002C5B5B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8F356F">
              <w:rPr>
                <w:rFonts w:ascii="Times New Roman" w:hAnsi="Times New Roman" w:cs="Times New Roman"/>
                <w:sz w:val="22"/>
                <w:szCs w:val="22"/>
              </w:rPr>
              <w:t xml:space="preserve">Obudowa Rack o wysokości max 2U z możliwością instalacji min. 24 dysków 2,5” Hot-Plug wraz z kompletem wysuwanych szyn umożliwiających montaż w szafie rack i wysuwanie </w:t>
            </w:r>
            <w:r w:rsidR="00DC651A">
              <w:rPr>
                <w:rFonts w:ascii="Times New Roman" w:hAnsi="Times New Roman" w:cs="Times New Roman"/>
                <w:sz w:val="22"/>
                <w:szCs w:val="22"/>
              </w:rPr>
              <w:t>macierzy</w:t>
            </w:r>
            <w:r w:rsidRPr="008F356F">
              <w:rPr>
                <w:rFonts w:ascii="Times New Roman" w:hAnsi="Times New Roman" w:cs="Times New Roman"/>
                <w:sz w:val="22"/>
                <w:szCs w:val="22"/>
              </w:rPr>
              <w:t xml:space="preserve"> do celów serwisowych oraz organizatorem do kabli. </w:t>
            </w:r>
          </w:p>
          <w:p w14:paraId="5E62B931" w14:textId="21BBD44F" w:rsidR="001A1AF5" w:rsidRPr="008F356F" w:rsidRDefault="001A1AF5" w:rsidP="002C5B5B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Obudowa musi posiadać r</w:t>
            </w:r>
            <w:r w:rsidRPr="00DD4DE5">
              <w:rPr>
                <w:rFonts w:ascii="Times New Roman" w:hAnsi="Times New Roman" w:cs="Times New Roman"/>
                <w:sz w:val="22"/>
                <w:szCs w:val="22"/>
              </w:rPr>
              <w:t>amk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Pr="00DD4DE5">
              <w:rPr>
                <w:rFonts w:ascii="Times New Roman" w:hAnsi="Times New Roman" w:cs="Times New Roman"/>
                <w:sz w:val="22"/>
                <w:szCs w:val="22"/>
              </w:rPr>
              <w:t xml:space="preserve"> zabezpieczając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ą</w:t>
            </w:r>
            <w:r w:rsidRPr="00DD4DE5">
              <w:rPr>
                <w:rFonts w:ascii="Times New Roman" w:hAnsi="Times New Roman" w:cs="Times New Roman"/>
                <w:sz w:val="22"/>
                <w:szCs w:val="22"/>
              </w:rPr>
              <w:t xml:space="preserve"> chroniąc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ą</w:t>
            </w:r>
            <w:r w:rsidRPr="00DD4DE5">
              <w:rPr>
                <w:rFonts w:ascii="Times New Roman" w:hAnsi="Times New Roman" w:cs="Times New Roman"/>
                <w:sz w:val="22"/>
                <w:szCs w:val="22"/>
              </w:rPr>
              <w:t xml:space="preserve"> dyski twarde przed nieuprawnionym wyjęciem</w:t>
            </w:r>
            <w:r w:rsidR="004F1C2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1A1AF5" w:rsidRPr="000024FE" w14:paraId="4311F5F7" w14:textId="77777777" w:rsidTr="00DC611F"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20F8FE" w14:textId="77777777" w:rsidR="001A1AF5" w:rsidRPr="000024FE" w:rsidRDefault="001A1AF5" w:rsidP="002C5B5B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Płyta główna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FD2F72" w14:textId="4528EC81" w:rsidR="001A1AF5" w:rsidRPr="000024FE" w:rsidRDefault="001A1AF5" w:rsidP="002C5B5B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Płyta główna musi być zaprojektowana przez producenta </w:t>
            </w:r>
            <w:r w:rsidR="004F1C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macierzy</w:t>
            </w: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 oznaczona jego znakiem firmowym.</w:t>
            </w:r>
          </w:p>
        </w:tc>
      </w:tr>
      <w:tr w:rsidR="001A1AF5" w:rsidRPr="000024FE" w14:paraId="01F9AD9F" w14:textId="77777777" w:rsidTr="00DC611F"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15DE7F" w14:textId="77777777" w:rsidR="001A1AF5" w:rsidRPr="000024FE" w:rsidRDefault="001A1AF5" w:rsidP="002C5B5B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Chipset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0578D8" w14:textId="2BB09C06" w:rsidR="001A1AF5" w:rsidRPr="000024FE" w:rsidRDefault="001A1AF5" w:rsidP="002C5B5B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 xml:space="preserve">Dedykowany przez producenta do pracy w </w:t>
            </w:r>
            <w:r w:rsidR="004F1C25">
              <w:rPr>
                <w:rFonts w:ascii="Times New Roman" w:hAnsi="Times New Roman" w:cs="Times New Roman"/>
                <w:sz w:val="22"/>
                <w:szCs w:val="22"/>
              </w:rPr>
              <w:t>macierzach</w:t>
            </w: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A1AF5" w:rsidRPr="000024FE" w14:paraId="78E40E43" w14:textId="77777777" w:rsidTr="00DC611F">
        <w:trPr>
          <w:trHeight w:val="402"/>
        </w:trPr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86543F" w14:textId="77777777" w:rsidR="001A1AF5" w:rsidRPr="00667A75" w:rsidRDefault="001A1AF5" w:rsidP="002C5B5B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667A75">
              <w:rPr>
                <w:rFonts w:ascii="Times New Roman" w:hAnsi="Times New Roman" w:cs="Times New Roman"/>
                <w:sz w:val="22"/>
                <w:szCs w:val="22"/>
              </w:rPr>
              <w:t>Procesor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5AEA87" w14:textId="031EC06C" w:rsidR="001A1AF5" w:rsidRPr="00667A75" w:rsidRDefault="002E0320" w:rsidP="002C5B5B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 xml:space="preserve">Dedykowany do pracy </w:t>
            </w:r>
            <w:r w:rsidR="004C70B2"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macierz</w:t>
            </w:r>
            <w:r w:rsidR="004C70B2">
              <w:rPr>
                <w:rFonts w:ascii="Times New Roman" w:hAnsi="Times New Roman" w:cs="Times New Roman"/>
                <w:sz w:val="22"/>
                <w:szCs w:val="22"/>
              </w:rPr>
              <w:t>ą.</w:t>
            </w:r>
          </w:p>
        </w:tc>
      </w:tr>
      <w:tr w:rsidR="001A1AF5" w:rsidRPr="000024FE" w14:paraId="4C59BE9A" w14:textId="77777777" w:rsidTr="00DC611F"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651DA0" w14:textId="77777777" w:rsidR="001A1AF5" w:rsidRPr="000024FE" w:rsidRDefault="001A1AF5" w:rsidP="002C5B5B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Interfejsy sieciowe/FC/SAS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E4D02" w14:textId="03594114" w:rsidR="001A1AF5" w:rsidRDefault="00052B9E" w:rsidP="002C5B5B">
            <w:pPr>
              <w:pStyle w:val="Bezodstpw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Dwa</w:t>
            </w:r>
            <w:r w:rsidR="001A1AF5"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interfejsy sieciowe 1Gb Ethernet Base-T.</w:t>
            </w:r>
          </w:p>
          <w:p w14:paraId="122263C2" w14:textId="645B4F79" w:rsidR="001A1AF5" w:rsidRPr="000024FE" w:rsidRDefault="00052B9E" w:rsidP="002C5B5B">
            <w:pPr>
              <w:pStyle w:val="Bezodstpw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Wbudowane dwa kontrolery macierzy iSCSI – każdy kontroler posiada 4 porty </w:t>
            </w:r>
            <w:r w:rsidR="00222F4F" w:rsidRPr="00222F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iSCSI SFP+/SFP28 25Gb/s</w:t>
            </w:r>
            <w:r w:rsidR="00222F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oraz 16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GB pamięci cache.</w:t>
            </w:r>
            <w:r w:rsidR="00222F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Zainstalowane osiem wkładek SFP+ 10Gb/s (wkładki SFP+ </w:t>
            </w:r>
            <w:r w:rsidR="00222F4F"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mus</w:t>
            </w:r>
            <w:r w:rsidR="00222F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zą</w:t>
            </w:r>
            <w:r w:rsidR="00222F4F"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być zaprojektowan</w:t>
            </w:r>
            <w:r w:rsidR="00222F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</w:t>
            </w:r>
            <w:r w:rsidR="00222F4F"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przez producenta </w:t>
            </w:r>
            <w:r w:rsidR="00222F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macierzy</w:t>
            </w:r>
            <w:r w:rsidR="00222F4F"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 oznaczona jego znakiem firmowym</w:t>
            </w:r>
            <w:r w:rsidR="00222F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).</w:t>
            </w:r>
          </w:p>
        </w:tc>
      </w:tr>
      <w:tr w:rsidR="001A1AF5" w:rsidRPr="000024FE" w14:paraId="7C800A46" w14:textId="77777777" w:rsidTr="00DC611F"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F04005" w14:textId="77777777" w:rsidR="001A1AF5" w:rsidRPr="000024FE" w:rsidRDefault="001A1AF5" w:rsidP="002C5B5B">
            <w:pPr>
              <w:pStyle w:val="Bezodstpw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Dyski twarde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D4D2D7" w14:textId="77777777" w:rsidR="001A1AF5" w:rsidRPr="00C6519D" w:rsidRDefault="001A1AF5" w:rsidP="002C5B5B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C6519D">
              <w:rPr>
                <w:rFonts w:ascii="Times New Roman" w:hAnsi="Times New Roman" w:cs="Times New Roman"/>
                <w:sz w:val="22"/>
                <w:szCs w:val="22"/>
              </w:rPr>
              <w:t>Możliwość instalacji dysków SATA, SAS, SSD</w:t>
            </w:r>
          </w:p>
          <w:p w14:paraId="38A93F79" w14:textId="7FA6C33B" w:rsidR="001A1AF5" w:rsidRPr="00C6519D" w:rsidRDefault="001A1AF5" w:rsidP="002C5B5B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C6519D">
              <w:rPr>
                <w:rFonts w:ascii="Times New Roman" w:hAnsi="Times New Roman" w:cs="Times New Roman"/>
                <w:sz w:val="22"/>
                <w:szCs w:val="22"/>
              </w:rPr>
              <w:t xml:space="preserve">Zainstalowane 16 dysków </w:t>
            </w:r>
            <w:r w:rsidR="00052B9E" w:rsidRPr="00C6519D">
              <w:rPr>
                <w:rFonts w:ascii="Times New Roman" w:hAnsi="Times New Roman" w:cs="Times New Roman"/>
                <w:sz w:val="22"/>
                <w:szCs w:val="22"/>
              </w:rPr>
              <w:t>2.4TB HDD SAS</w:t>
            </w:r>
            <w:r w:rsidRPr="00C651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2B9E" w:rsidRPr="00C6519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C6519D">
              <w:rPr>
                <w:rFonts w:ascii="Times New Roman" w:hAnsi="Times New Roman" w:cs="Times New Roman"/>
                <w:sz w:val="22"/>
                <w:szCs w:val="22"/>
              </w:rPr>
              <w:t xml:space="preserve">Gb/s </w:t>
            </w:r>
            <w:r w:rsidR="00052B9E" w:rsidRPr="00C6519D">
              <w:rPr>
                <w:rFonts w:ascii="Times New Roman" w:hAnsi="Times New Roman" w:cs="Times New Roman"/>
                <w:sz w:val="22"/>
                <w:szCs w:val="22"/>
              </w:rPr>
              <w:t>10k obr/</w:t>
            </w:r>
            <w:r w:rsidR="00BA34EC" w:rsidRPr="00C6519D">
              <w:rPr>
                <w:rFonts w:ascii="Times New Roman" w:hAnsi="Times New Roman" w:cs="Times New Roman"/>
                <w:sz w:val="22"/>
                <w:szCs w:val="22"/>
              </w:rPr>
              <w:t xml:space="preserve">min, </w:t>
            </w:r>
            <w:r w:rsidRPr="00C6519D">
              <w:rPr>
                <w:rFonts w:ascii="Times New Roman" w:hAnsi="Times New Roman" w:cs="Times New Roman"/>
                <w:sz w:val="22"/>
                <w:szCs w:val="22"/>
              </w:rPr>
              <w:t>HotPlug</w:t>
            </w:r>
            <w:r w:rsidR="00052B9E" w:rsidRPr="00C6519D">
              <w:rPr>
                <w:rFonts w:ascii="Times New Roman" w:hAnsi="Times New Roman" w:cs="Times New Roman"/>
                <w:sz w:val="22"/>
                <w:szCs w:val="22"/>
              </w:rPr>
              <w:t xml:space="preserve"> 2.5</w:t>
            </w:r>
            <w:r w:rsidRPr="00C6519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7EB8396D" w14:textId="353AE997" w:rsidR="001A1AF5" w:rsidRPr="004B6ACF" w:rsidRDefault="00BA34EC" w:rsidP="002C5B5B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Dyski </w:t>
            </w: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mus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zą</w:t>
            </w: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być zaprojektowana przez producenta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macierzy</w:t>
            </w: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 oznaczona jego znakiem firmowym.</w:t>
            </w:r>
          </w:p>
        </w:tc>
      </w:tr>
      <w:tr w:rsidR="001A1AF5" w:rsidRPr="000024FE" w14:paraId="3901480E" w14:textId="77777777" w:rsidTr="00DC611F"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170D0C" w14:textId="77777777" w:rsidR="001A1AF5" w:rsidRPr="000024FE" w:rsidRDefault="001A1AF5" w:rsidP="002C5B5B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Kontroler RAID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5C7BAC" w14:textId="32F0E4CE" w:rsidR="001A1AF5" w:rsidRPr="000024FE" w:rsidRDefault="00222F4F" w:rsidP="002C5B5B">
            <w:pPr>
              <w:pStyle w:val="Bezodstpw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Dwa k</w:t>
            </w:r>
            <w:r w:rsidR="001A1AF5"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ontroler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y</w:t>
            </w:r>
            <w:r w:rsidR="001A1AF5"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dyskow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</w:t>
            </w:r>
            <w:r w:rsidR="001A1AF5"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RAID z pamięcią cache min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  <w:r w:rsidR="001A1AF5"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GB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(Razem min. 32G</w:t>
            </w:r>
            <w:r w:rsidR="00045C4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  <w:r w:rsidR="001A1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Obsługujący RAID: 0/1/5/6/10.</w:t>
            </w:r>
            <w:r w:rsidR="001A1AF5"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1A1AF5" w:rsidRPr="000024FE" w14:paraId="7EAB3C8D" w14:textId="77777777" w:rsidTr="00DC611F"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36215F" w14:textId="2B8F39D2" w:rsidR="001A1AF5" w:rsidRPr="00BA34EC" w:rsidRDefault="00F345A9" w:rsidP="002C5B5B">
            <w:pPr>
              <w:pStyle w:val="Bezodstpw"/>
              <w:rPr>
                <w:rFonts w:ascii="Times New Roman" w:hAnsi="Times New Roman" w:cs="Times New Roman"/>
                <w:color w:val="FF0000"/>
                <w:sz w:val="22"/>
                <w:szCs w:val="22"/>
                <w:lang w:val="de-DE"/>
              </w:rPr>
            </w:pPr>
            <w:r w:rsidRPr="00F345A9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IOPS (odczyty)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AAFCA7" w14:textId="1CA3C4E4" w:rsidR="001A1AF5" w:rsidRPr="00BA34EC" w:rsidRDefault="00F345A9" w:rsidP="00F345A9">
            <w:pPr>
              <w:pStyle w:val="Bezodstpw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Min.</w:t>
            </w:r>
            <w:r w:rsidRPr="00F345A9">
              <w:rPr>
                <w:rFonts w:ascii="Times New Roman" w:hAnsi="Times New Roman" w:cs="Times New Roman"/>
                <w:sz w:val="22"/>
                <w:szCs w:val="22"/>
              </w:rPr>
              <w:t xml:space="preserve"> 640 000 IOPS (8 tys. bloków)</w:t>
            </w:r>
          </w:p>
        </w:tc>
      </w:tr>
      <w:tr w:rsidR="001A1AF5" w:rsidRPr="000024FE" w14:paraId="030567EA" w14:textId="77777777" w:rsidTr="00DC611F">
        <w:tc>
          <w:tcPr>
            <w:tcW w:w="1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7B12BE" w14:textId="77777777" w:rsidR="001A1AF5" w:rsidRPr="000024FE" w:rsidRDefault="001A1AF5" w:rsidP="002C5B5B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Wentylatory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8AE87B" w14:textId="77777777" w:rsidR="001A1AF5" w:rsidRPr="000024FE" w:rsidRDefault="001A1AF5" w:rsidP="002C5B5B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Redundantne</w:t>
            </w:r>
          </w:p>
        </w:tc>
      </w:tr>
      <w:tr w:rsidR="001A1AF5" w:rsidRPr="000024FE" w14:paraId="29120751" w14:textId="77777777" w:rsidTr="00DC611F">
        <w:tc>
          <w:tcPr>
            <w:tcW w:w="18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703C73" w14:textId="77777777" w:rsidR="001A1AF5" w:rsidRPr="000024FE" w:rsidRDefault="001A1AF5" w:rsidP="002C5B5B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Zasilacze</w:t>
            </w:r>
          </w:p>
        </w:tc>
        <w:tc>
          <w:tcPr>
            <w:tcW w:w="76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CBC359" w14:textId="0F644013" w:rsidR="001A1AF5" w:rsidRPr="000024FE" w:rsidRDefault="001A1AF5" w:rsidP="002C5B5B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 xml:space="preserve">Redundantne, Hot-Plug min. </w:t>
            </w:r>
            <w:r w:rsidR="00BA34EC">
              <w:rPr>
                <w:rFonts w:ascii="Times New Roman" w:hAnsi="Times New Roman" w:cs="Times New Roman"/>
                <w:sz w:val="22"/>
                <w:szCs w:val="22"/>
              </w:rPr>
              <w:t>580</w:t>
            </w: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W każdy.</w:t>
            </w:r>
          </w:p>
        </w:tc>
      </w:tr>
      <w:tr w:rsidR="001A1AF5" w:rsidRPr="000024FE" w14:paraId="40E14B99" w14:textId="77777777" w:rsidTr="00DC611F">
        <w:trPr>
          <w:trHeight w:val="980"/>
        </w:trPr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230A67" w14:textId="77777777" w:rsidR="001A1AF5" w:rsidRPr="000024FE" w:rsidRDefault="001A1AF5" w:rsidP="002C5B5B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Diagnostyka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52F081" w14:textId="1093FC32" w:rsidR="001A1AF5" w:rsidRPr="000024FE" w:rsidRDefault="001A1AF5" w:rsidP="002C5B5B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 xml:space="preserve">anel LCD umieszczony na froncie obudowy, umożliwiający wyświetlenie informacji o </w:t>
            </w:r>
            <w:r w:rsidR="00BA34EC">
              <w:rPr>
                <w:rFonts w:ascii="Times New Roman" w:hAnsi="Times New Roman" w:cs="Times New Roman"/>
                <w:sz w:val="22"/>
                <w:szCs w:val="22"/>
              </w:rPr>
              <w:t>stanie macierzy</w:t>
            </w: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C611F" w:rsidRPr="000024FE" w14:paraId="6F4EA8AB" w14:textId="77777777" w:rsidTr="00DC611F">
        <w:tc>
          <w:tcPr>
            <w:tcW w:w="1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9DD6C3" w14:textId="5086657F" w:rsidR="00DC611F" w:rsidRPr="00BA34EC" w:rsidRDefault="00DC611F" w:rsidP="002C5B5B">
            <w:pPr>
              <w:pStyle w:val="Bezodstpw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Warunki gwarancji</w:t>
            </w:r>
          </w:p>
        </w:tc>
        <w:tc>
          <w:tcPr>
            <w:tcW w:w="7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0A110" w14:textId="77777777" w:rsidR="00DC611F" w:rsidRPr="000024FE" w:rsidRDefault="00DC611F" w:rsidP="002C5B5B">
            <w:pPr>
              <w:pStyle w:val="Bezodstpw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Pięć lat gwarancji producenta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(na macierz oraz dyski) </w:t>
            </w: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 czasem reakcji na następny dzień roboczy od przyjęcia zgłoszenia, możliwość zgłaszania awarii poprzez ogólnopolską linię telefoniczną producenta.</w:t>
            </w:r>
          </w:p>
          <w:p w14:paraId="3E44C537" w14:textId="005FBA2F" w:rsidR="00DC611F" w:rsidRPr="00BA34EC" w:rsidRDefault="00DC611F" w:rsidP="002C5B5B">
            <w:pPr>
              <w:pStyle w:val="Bezodstpw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Dyski twarde po awarii pozostają własnością Zamawiającego.</w:t>
            </w:r>
          </w:p>
        </w:tc>
      </w:tr>
      <w:tr w:rsidR="00DC611F" w:rsidRPr="000024FE" w14:paraId="4B76F18E" w14:textId="77777777" w:rsidTr="00DC611F">
        <w:trPr>
          <w:trHeight w:val="530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A99238" w14:textId="1BCC509B" w:rsidR="00DC611F" w:rsidRPr="000024FE" w:rsidRDefault="00DC611F" w:rsidP="002C5B5B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Dokumentacja użytkownika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30A808" w14:textId="77777777" w:rsidR="00DC611F" w:rsidRPr="000024FE" w:rsidRDefault="00DC611F" w:rsidP="002C5B5B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Zamawiający wymaga dokumentacji w języku polskim lub angi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lskim.</w:t>
            </w:r>
          </w:p>
          <w:p w14:paraId="6D17F74B" w14:textId="04AB0AB5" w:rsidR="00DC611F" w:rsidRPr="0064252C" w:rsidRDefault="00DC611F" w:rsidP="002C5B5B">
            <w:pPr>
              <w:pStyle w:val="Bezodstpw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024FE">
              <w:rPr>
                <w:rFonts w:ascii="Times New Roman" w:hAnsi="Times New Roman" w:cs="Times New Roman"/>
                <w:sz w:val="22"/>
                <w:szCs w:val="22"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</w:tr>
    </w:tbl>
    <w:p w14:paraId="4CDC7DC4" w14:textId="51C51959" w:rsidR="001A1AF5" w:rsidRDefault="001A1AF5" w:rsidP="00C846C7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116A3FDB" w14:textId="342063D7" w:rsidR="00F345A9" w:rsidRDefault="00F345A9" w:rsidP="00C846C7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59A2FA2F" w14:textId="5C64B710" w:rsidR="00F345A9" w:rsidRDefault="00F345A9" w:rsidP="00C846C7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1ECFC06C" w14:textId="7878022F" w:rsidR="00F345A9" w:rsidRPr="003977E2" w:rsidRDefault="00F345A9" w:rsidP="00C846C7">
      <w:pPr>
        <w:pStyle w:val="Bezodstpw"/>
        <w:rPr>
          <w:rFonts w:ascii="Times New Roman" w:hAnsi="Times New Roman" w:cs="Times New Roman"/>
          <w:b/>
        </w:rPr>
      </w:pPr>
      <w:r w:rsidRPr="003977E2">
        <w:rPr>
          <w:rFonts w:ascii="Times New Roman" w:hAnsi="Times New Roman" w:cs="Times New Roman"/>
          <w:b/>
        </w:rPr>
        <w:t>Macierz oraz serwer</w:t>
      </w:r>
      <w:r w:rsidR="003977E2" w:rsidRPr="003977E2">
        <w:rPr>
          <w:rFonts w:ascii="Times New Roman" w:hAnsi="Times New Roman" w:cs="Times New Roman"/>
          <w:b/>
        </w:rPr>
        <w:t>y</w:t>
      </w:r>
      <w:r w:rsidRPr="003977E2">
        <w:rPr>
          <w:rFonts w:ascii="Times New Roman" w:hAnsi="Times New Roman" w:cs="Times New Roman"/>
          <w:b/>
        </w:rPr>
        <w:t xml:space="preserve"> </w:t>
      </w:r>
      <w:r w:rsidRPr="003977E2">
        <w:rPr>
          <w:rFonts w:ascii="Times New Roman" w:hAnsi="Times New Roman" w:cs="Times New Roman"/>
          <w:b/>
          <w:color w:val="000000"/>
        </w:rPr>
        <w:t>mus</w:t>
      </w:r>
      <w:r w:rsidR="003977E2" w:rsidRPr="003977E2">
        <w:rPr>
          <w:rFonts w:ascii="Times New Roman" w:hAnsi="Times New Roman" w:cs="Times New Roman"/>
          <w:b/>
          <w:color w:val="000000"/>
        </w:rPr>
        <w:t xml:space="preserve">zą </w:t>
      </w:r>
      <w:r w:rsidRPr="003977E2">
        <w:rPr>
          <w:rFonts w:ascii="Times New Roman" w:hAnsi="Times New Roman" w:cs="Times New Roman"/>
          <w:b/>
          <w:color w:val="000000"/>
        </w:rPr>
        <w:t>być zaprojektowan</w:t>
      </w:r>
      <w:r w:rsidR="003977E2" w:rsidRPr="003977E2">
        <w:rPr>
          <w:rFonts w:ascii="Times New Roman" w:hAnsi="Times New Roman" w:cs="Times New Roman"/>
          <w:b/>
          <w:color w:val="000000"/>
        </w:rPr>
        <w:t xml:space="preserve">e </w:t>
      </w:r>
      <w:r w:rsidRPr="003977E2">
        <w:rPr>
          <w:rFonts w:ascii="Times New Roman" w:hAnsi="Times New Roman" w:cs="Times New Roman"/>
          <w:b/>
          <w:color w:val="000000"/>
        </w:rPr>
        <w:t xml:space="preserve">przez </w:t>
      </w:r>
      <w:r w:rsidR="003977E2">
        <w:rPr>
          <w:rFonts w:ascii="Times New Roman" w:hAnsi="Times New Roman" w:cs="Times New Roman"/>
          <w:b/>
          <w:color w:val="000000"/>
        </w:rPr>
        <w:t>tego samego</w:t>
      </w:r>
      <w:r w:rsidR="003977E2" w:rsidRPr="003977E2">
        <w:rPr>
          <w:rFonts w:ascii="Times New Roman" w:hAnsi="Times New Roman" w:cs="Times New Roman"/>
          <w:b/>
          <w:color w:val="000000"/>
        </w:rPr>
        <w:t xml:space="preserve"> producenta</w:t>
      </w:r>
      <w:r w:rsidRPr="003977E2">
        <w:rPr>
          <w:rFonts w:ascii="Times New Roman" w:hAnsi="Times New Roman" w:cs="Times New Roman"/>
          <w:b/>
          <w:color w:val="000000"/>
        </w:rPr>
        <w:t xml:space="preserve"> i oznaczona jego znakiem firmowym</w:t>
      </w:r>
      <w:r w:rsidR="003977E2" w:rsidRPr="003977E2">
        <w:rPr>
          <w:rFonts w:ascii="Times New Roman" w:hAnsi="Times New Roman" w:cs="Times New Roman"/>
          <w:b/>
          <w:color w:val="000000"/>
        </w:rPr>
        <w:t>.</w:t>
      </w:r>
      <w:r w:rsidR="002F2E54">
        <w:rPr>
          <w:rFonts w:ascii="Times New Roman" w:hAnsi="Times New Roman" w:cs="Times New Roman"/>
          <w:b/>
          <w:color w:val="000000"/>
        </w:rPr>
        <w:t xml:space="preserve"> Macierz musi być kompatybilna z zaproponowanymi serwerami.</w:t>
      </w:r>
    </w:p>
    <w:sectPr w:rsidR="00F345A9" w:rsidRPr="003977E2" w:rsidSect="00535C4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50C4"/>
    <w:multiLevelType w:val="hybridMultilevel"/>
    <w:tmpl w:val="6B200D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B7146"/>
    <w:multiLevelType w:val="hybridMultilevel"/>
    <w:tmpl w:val="CA8C0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46050"/>
    <w:multiLevelType w:val="hybridMultilevel"/>
    <w:tmpl w:val="8DA211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33263F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F4530"/>
    <w:multiLevelType w:val="hybridMultilevel"/>
    <w:tmpl w:val="195C3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31F7E"/>
    <w:multiLevelType w:val="hybridMultilevel"/>
    <w:tmpl w:val="3D58BC7C"/>
    <w:lvl w:ilvl="0" w:tplc="EA0A2CC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531D7"/>
    <w:multiLevelType w:val="hybridMultilevel"/>
    <w:tmpl w:val="9D508B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6F11A3"/>
    <w:multiLevelType w:val="hybridMultilevel"/>
    <w:tmpl w:val="A91633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80335"/>
    <w:multiLevelType w:val="hybridMultilevel"/>
    <w:tmpl w:val="8C1482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15482"/>
    <w:multiLevelType w:val="hybridMultilevel"/>
    <w:tmpl w:val="585E8D02"/>
    <w:lvl w:ilvl="0" w:tplc="7E3E82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D34328"/>
    <w:multiLevelType w:val="hybridMultilevel"/>
    <w:tmpl w:val="EA3247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4E44EF"/>
    <w:multiLevelType w:val="hybridMultilevel"/>
    <w:tmpl w:val="99BA1D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F0681"/>
    <w:multiLevelType w:val="hybridMultilevel"/>
    <w:tmpl w:val="6F06A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B2639D"/>
    <w:multiLevelType w:val="hybridMultilevel"/>
    <w:tmpl w:val="711EF4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8691A"/>
    <w:multiLevelType w:val="hybridMultilevel"/>
    <w:tmpl w:val="B2B442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F46B8"/>
    <w:multiLevelType w:val="hybridMultilevel"/>
    <w:tmpl w:val="8DA09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478D5"/>
    <w:multiLevelType w:val="hybridMultilevel"/>
    <w:tmpl w:val="92E85E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541410">
    <w:abstractNumId w:val="1"/>
  </w:num>
  <w:num w:numId="2" w16cid:durableId="701708833">
    <w:abstractNumId w:val="11"/>
  </w:num>
  <w:num w:numId="3" w16cid:durableId="2024358864">
    <w:abstractNumId w:val="9"/>
  </w:num>
  <w:num w:numId="4" w16cid:durableId="1211646944">
    <w:abstractNumId w:val="7"/>
  </w:num>
  <w:num w:numId="5" w16cid:durableId="1925844448">
    <w:abstractNumId w:val="15"/>
  </w:num>
  <w:num w:numId="6" w16cid:durableId="502085508">
    <w:abstractNumId w:val="2"/>
  </w:num>
  <w:num w:numId="7" w16cid:durableId="517817323">
    <w:abstractNumId w:val="12"/>
  </w:num>
  <w:num w:numId="8" w16cid:durableId="149911869">
    <w:abstractNumId w:val="6"/>
  </w:num>
  <w:num w:numId="9" w16cid:durableId="1791122280">
    <w:abstractNumId w:val="13"/>
  </w:num>
  <w:num w:numId="10" w16cid:durableId="660045023">
    <w:abstractNumId w:val="3"/>
  </w:num>
  <w:num w:numId="11" w16cid:durableId="1355424744">
    <w:abstractNumId w:val="10"/>
  </w:num>
  <w:num w:numId="12" w16cid:durableId="1517498664">
    <w:abstractNumId w:val="0"/>
  </w:num>
  <w:num w:numId="13" w16cid:durableId="1922134699">
    <w:abstractNumId w:val="5"/>
  </w:num>
  <w:num w:numId="14" w16cid:durableId="669139416">
    <w:abstractNumId w:val="8"/>
  </w:num>
  <w:num w:numId="15" w16cid:durableId="1304848749">
    <w:abstractNumId w:val="4"/>
  </w:num>
  <w:num w:numId="16" w16cid:durableId="700476477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90C"/>
    <w:rsid w:val="000024FE"/>
    <w:rsid w:val="00043EB2"/>
    <w:rsid w:val="00045C4B"/>
    <w:rsid w:val="00052B9E"/>
    <w:rsid w:val="00071417"/>
    <w:rsid w:val="001011DF"/>
    <w:rsid w:val="00116AA4"/>
    <w:rsid w:val="00132691"/>
    <w:rsid w:val="001635A9"/>
    <w:rsid w:val="00171BDB"/>
    <w:rsid w:val="001A1AF5"/>
    <w:rsid w:val="001F64D1"/>
    <w:rsid w:val="00222F4F"/>
    <w:rsid w:val="002645B9"/>
    <w:rsid w:val="002649C7"/>
    <w:rsid w:val="0026566A"/>
    <w:rsid w:val="002A447D"/>
    <w:rsid w:val="002C682D"/>
    <w:rsid w:val="002D476D"/>
    <w:rsid w:val="002E0320"/>
    <w:rsid w:val="002E43BC"/>
    <w:rsid w:val="002F2E54"/>
    <w:rsid w:val="002F74A0"/>
    <w:rsid w:val="00306F52"/>
    <w:rsid w:val="0033310A"/>
    <w:rsid w:val="0033626C"/>
    <w:rsid w:val="003373A1"/>
    <w:rsid w:val="0036697F"/>
    <w:rsid w:val="00367079"/>
    <w:rsid w:val="00377436"/>
    <w:rsid w:val="003977E2"/>
    <w:rsid w:val="00401C65"/>
    <w:rsid w:val="00402A2A"/>
    <w:rsid w:val="00426B18"/>
    <w:rsid w:val="00443F8B"/>
    <w:rsid w:val="0044689D"/>
    <w:rsid w:val="0044729E"/>
    <w:rsid w:val="004814E6"/>
    <w:rsid w:val="00491BCA"/>
    <w:rsid w:val="004B6ACF"/>
    <w:rsid w:val="004C70B2"/>
    <w:rsid w:val="004F1C25"/>
    <w:rsid w:val="004F74A6"/>
    <w:rsid w:val="005046E9"/>
    <w:rsid w:val="00520AE3"/>
    <w:rsid w:val="00535C4F"/>
    <w:rsid w:val="005515C6"/>
    <w:rsid w:val="005517D7"/>
    <w:rsid w:val="00565C15"/>
    <w:rsid w:val="00575615"/>
    <w:rsid w:val="005B590C"/>
    <w:rsid w:val="005E325F"/>
    <w:rsid w:val="0064252C"/>
    <w:rsid w:val="00667A75"/>
    <w:rsid w:val="006712E0"/>
    <w:rsid w:val="006C2E94"/>
    <w:rsid w:val="006C7ED9"/>
    <w:rsid w:val="006E3719"/>
    <w:rsid w:val="006E5F1D"/>
    <w:rsid w:val="00706EB1"/>
    <w:rsid w:val="00724658"/>
    <w:rsid w:val="00745D42"/>
    <w:rsid w:val="00760DEF"/>
    <w:rsid w:val="00782166"/>
    <w:rsid w:val="007A0288"/>
    <w:rsid w:val="007F0AAD"/>
    <w:rsid w:val="007F6184"/>
    <w:rsid w:val="007F63BF"/>
    <w:rsid w:val="007F7E9C"/>
    <w:rsid w:val="00830E2C"/>
    <w:rsid w:val="00835783"/>
    <w:rsid w:val="00845BC6"/>
    <w:rsid w:val="00867C4F"/>
    <w:rsid w:val="008970B5"/>
    <w:rsid w:val="00897ED4"/>
    <w:rsid w:val="008A6774"/>
    <w:rsid w:val="008B086C"/>
    <w:rsid w:val="008D5AFF"/>
    <w:rsid w:val="008F356F"/>
    <w:rsid w:val="009244D5"/>
    <w:rsid w:val="009528C2"/>
    <w:rsid w:val="009B4336"/>
    <w:rsid w:val="009C6ABF"/>
    <w:rsid w:val="009D5B08"/>
    <w:rsid w:val="00A154FC"/>
    <w:rsid w:val="00A26F96"/>
    <w:rsid w:val="00A402F5"/>
    <w:rsid w:val="00A521EA"/>
    <w:rsid w:val="00A64B7C"/>
    <w:rsid w:val="00A6689D"/>
    <w:rsid w:val="00AD3721"/>
    <w:rsid w:val="00AD73DE"/>
    <w:rsid w:val="00B233F2"/>
    <w:rsid w:val="00B966E0"/>
    <w:rsid w:val="00BA34EC"/>
    <w:rsid w:val="00C23848"/>
    <w:rsid w:val="00C41739"/>
    <w:rsid w:val="00C43B0F"/>
    <w:rsid w:val="00C520B8"/>
    <w:rsid w:val="00C6519D"/>
    <w:rsid w:val="00C758CC"/>
    <w:rsid w:val="00C766F3"/>
    <w:rsid w:val="00C8431D"/>
    <w:rsid w:val="00C846C7"/>
    <w:rsid w:val="00C921BE"/>
    <w:rsid w:val="00CA3939"/>
    <w:rsid w:val="00CA5DF1"/>
    <w:rsid w:val="00D369A0"/>
    <w:rsid w:val="00D84909"/>
    <w:rsid w:val="00DC611F"/>
    <w:rsid w:val="00DC651A"/>
    <w:rsid w:val="00DD4DE5"/>
    <w:rsid w:val="00DF1230"/>
    <w:rsid w:val="00E3035A"/>
    <w:rsid w:val="00E333E5"/>
    <w:rsid w:val="00ED17C1"/>
    <w:rsid w:val="00EF5F95"/>
    <w:rsid w:val="00F17300"/>
    <w:rsid w:val="00F345A9"/>
    <w:rsid w:val="00F73EF6"/>
    <w:rsid w:val="00F73F77"/>
    <w:rsid w:val="00FA049B"/>
    <w:rsid w:val="00FC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5D67D"/>
  <w15:chartTrackingRefBased/>
  <w15:docId w15:val="{8FD7F413-EC4F-3F44-ABEF-D2BD7C70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B590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565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3669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43BC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2E43BC"/>
  </w:style>
  <w:style w:type="character" w:customStyle="1" w:styleId="apple-converted-space">
    <w:name w:val="apple-converted-space"/>
    <w:basedOn w:val="Domylnaczcionkaakapitu"/>
    <w:rsid w:val="00782166"/>
  </w:style>
  <w:style w:type="character" w:styleId="Pogrubienie">
    <w:name w:val="Strong"/>
    <w:basedOn w:val="Domylnaczcionkaakapitu"/>
    <w:uiPriority w:val="22"/>
    <w:qFormat/>
    <w:rsid w:val="00867C4F"/>
    <w:rPr>
      <w:b/>
      <w:bCs/>
    </w:rPr>
  </w:style>
  <w:style w:type="paragraph" w:customStyle="1" w:styleId="Default">
    <w:name w:val="Default"/>
    <w:rsid w:val="00C766F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67079"/>
  </w:style>
  <w:style w:type="paragraph" w:styleId="Zwykytekst">
    <w:name w:val="Plain Text"/>
    <w:basedOn w:val="Normalny"/>
    <w:link w:val="ZwykytekstZnak"/>
    <w:uiPriority w:val="99"/>
    <w:semiHidden/>
    <w:unhideWhenUsed/>
    <w:rsid w:val="007A0288"/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A0288"/>
    <w:rPr>
      <w:rFonts w:ascii="Calibri" w:hAnsi="Calibri"/>
      <w:sz w:val="22"/>
      <w:szCs w:val="21"/>
    </w:rPr>
  </w:style>
  <w:style w:type="character" w:styleId="Uwydatnienie">
    <w:name w:val="Emphasis"/>
    <w:basedOn w:val="Domylnaczcionkaakapitu"/>
    <w:uiPriority w:val="20"/>
    <w:qFormat/>
    <w:rsid w:val="00E303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35455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1640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14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3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6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1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1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9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1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7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2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3091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43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725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327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88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748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46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3052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40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5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7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9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1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4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5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2879">
          <w:marLeft w:val="22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6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1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394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6969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0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20817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9152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1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64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621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11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16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57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51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231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87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35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267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23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28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14320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7498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2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38796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9256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3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34426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8225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1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4217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7836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92773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3607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2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61068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6369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6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8855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3279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3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4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1935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5395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6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39621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9266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4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1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54437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6529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8761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8178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05822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242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4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5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46048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5512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9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88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72316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3659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90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73681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8842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9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34887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7478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2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65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38527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1785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5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28200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7690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1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99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78650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1818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44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4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46459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5693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8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03016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9048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3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3365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01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67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90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84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39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97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93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33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9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7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46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3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7103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0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2413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7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1810">
          <w:marLeft w:val="22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5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8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58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20546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0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0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ec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1751</Words>
  <Characters>10512</Characters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2022-05-10T18:00:00Z</dcterms:created>
  <dcterms:modified xsi:type="dcterms:W3CDTF">2022-05-24T17:38:00Z</dcterms:modified>
</cp:coreProperties>
</file>